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0" w:type="dxa"/>
        </w:tblCellMar>
        <w:tblLook w:val="00A0" w:firstRow="1" w:lastRow="0" w:firstColumn="1" w:lastColumn="0" w:noHBand="0" w:noVBand="0"/>
      </w:tblPr>
      <w:tblGrid>
        <w:gridCol w:w="4221"/>
        <w:gridCol w:w="5297"/>
      </w:tblGrid>
      <w:tr w:rsidR="00B7512D" w:rsidRPr="007B7BDA" w14:paraId="7665736E" w14:textId="77777777" w:rsidTr="0062262E">
        <w:trPr>
          <w:trHeight w:val="3378"/>
        </w:trPr>
        <w:tc>
          <w:tcPr>
            <w:tcW w:w="4221" w:type="dxa"/>
          </w:tcPr>
          <w:p w14:paraId="6B38809F" w14:textId="77777777" w:rsidR="00554C4A" w:rsidRPr="007B7BDA" w:rsidRDefault="00554C4A" w:rsidP="0062262E">
            <w:pPr>
              <w:widowControl w:val="0"/>
              <w:spacing w:line="360" w:lineRule="auto"/>
              <w:jc w:val="center"/>
              <w:rPr>
                <w:rFonts w:ascii="Marianne" w:hAnsi="Marianne"/>
                <w:noProof/>
                <w:sz w:val="22"/>
                <w:szCs w:val="22"/>
              </w:rPr>
            </w:pPr>
          </w:p>
          <w:p w14:paraId="0B9CE816" w14:textId="71AB3EC2" w:rsidR="00554C4A" w:rsidRPr="007B7BDA" w:rsidRDefault="00554C4A" w:rsidP="0062262E">
            <w:pPr>
              <w:widowControl w:val="0"/>
              <w:spacing w:line="360" w:lineRule="auto"/>
              <w:jc w:val="center"/>
              <w:rPr>
                <w:rFonts w:ascii="Marianne" w:hAnsi="Marianne" w:cs="Marianne"/>
                <w:b/>
                <w:bCs/>
                <w:color w:val="000000"/>
                <w:sz w:val="22"/>
                <w:szCs w:val="22"/>
              </w:rPr>
            </w:pPr>
            <w:r w:rsidRPr="007B7BDA">
              <w:rPr>
                <w:rFonts w:ascii="Marianne" w:hAnsi="Marianne"/>
                <w:noProof/>
                <w:sz w:val="22"/>
                <w:szCs w:val="22"/>
              </w:rPr>
              <w:drawing>
                <wp:inline distT="0" distB="0" distL="0" distR="0" wp14:anchorId="51938100" wp14:editId="22C8C5D4">
                  <wp:extent cx="2475186" cy="1914907"/>
                  <wp:effectExtent l="0" t="0" r="1905" b="0"/>
                  <wp:docPr id="1" name="_x005F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1025"/>
                          <pic:cNvPicPr>
                            <a:picLocks noChangeAspect="1" noChangeArrowheads="1"/>
                          </pic:cNvPicPr>
                        </pic:nvPicPr>
                        <pic:blipFill>
                          <a:blip r:embed="rId7"/>
                          <a:stretch>
                            <a:fillRect/>
                          </a:stretch>
                        </pic:blipFill>
                        <pic:spPr bwMode="auto">
                          <a:xfrm>
                            <a:off x="0" y="0"/>
                            <a:ext cx="2479893" cy="1918549"/>
                          </a:xfrm>
                          <a:prstGeom prst="rect">
                            <a:avLst/>
                          </a:prstGeom>
                        </pic:spPr>
                      </pic:pic>
                    </a:graphicData>
                  </a:graphic>
                </wp:inline>
              </w:drawing>
            </w:r>
          </w:p>
        </w:tc>
        <w:tc>
          <w:tcPr>
            <w:tcW w:w="5297" w:type="dxa"/>
          </w:tcPr>
          <w:p w14:paraId="1D8044B3" w14:textId="77777777" w:rsidR="00B7512D" w:rsidRPr="007B7BDA" w:rsidRDefault="00753F95" w:rsidP="0062262E">
            <w:pPr>
              <w:widowControl w:val="0"/>
              <w:spacing w:line="360" w:lineRule="auto"/>
              <w:ind w:right="113"/>
              <w:jc w:val="right"/>
              <w:rPr>
                <w:rFonts w:ascii="Marianne" w:hAnsi="Marianne" w:cs="Marianne"/>
                <w:sz w:val="22"/>
                <w:szCs w:val="22"/>
              </w:rPr>
            </w:pPr>
            <w:r w:rsidRPr="007B7BDA">
              <w:rPr>
                <w:rFonts w:ascii="Marianne" w:eastAsia="Times New Roman" w:hAnsi="Marianne" w:cs="Marianne"/>
                <w:b/>
                <w:bCs/>
                <w:color w:val="000000"/>
                <w:sz w:val="22"/>
                <w:szCs w:val="22"/>
              </w:rPr>
              <w:t>Secrétariat général</w:t>
            </w:r>
          </w:p>
          <w:p w14:paraId="5CD83D0D" w14:textId="77777777" w:rsidR="00B7512D" w:rsidRPr="007B7BDA" w:rsidRDefault="00753F95" w:rsidP="0062262E">
            <w:pPr>
              <w:widowControl w:val="0"/>
              <w:spacing w:before="278" w:line="360" w:lineRule="auto"/>
              <w:ind w:right="113"/>
              <w:jc w:val="right"/>
              <w:rPr>
                <w:rFonts w:ascii="Marianne" w:hAnsi="Marianne" w:cs="Marianne"/>
                <w:sz w:val="22"/>
                <w:szCs w:val="22"/>
              </w:rPr>
            </w:pPr>
            <w:proofErr w:type="gramStart"/>
            <w:r w:rsidRPr="007B7BDA">
              <w:rPr>
                <w:rFonts w:ascii="Marianne" w:eastAsia="Times New Roman" w:hAnsi="Marianne" w:cs="Marianne"/>
                <w:b/>
                <w:bCs/>
                <w:color w:val="000000"/>
                <w:sz w:val="22"/>
                <w:szCs w:val="22"/>
              </w:rPr>
              <w:t>de</w:t>
            </w:r>
            <w:proofErr w:type="gramEnd"/>
            <w:r w:rsidRPr="007B7BDA">
              <w:rPr>
                <w:rFonts w:ascii="Marianne" w:eastAsia="Times New Roman" w:hAnsi="Marianne" w:cs="Marianne"/>
                <w:b/>
                <w:bCs/>
                <w:color w:val="000000"/>
                <w:sz w:val="22"/>
                <w:szCs w:val="22"/>
              </w:rPr>
              <w:t xml:space="preserve"> la zone de défense et de sécurité Sud</w:t>
            </w:r>
          </w:p>
          <w:p w14:paraId="6EAAF423" w14:textId="77777777" w:rsidR="00B7512D" w:rsidRPr="007B7BDA" w:rsidRDefault="00B7512D" w:rsidP="0062262E">
            <w:pPr>
              <w:widowControl w:val="0"/>
              <w:spacing w:before="278" w:line="360" w:lineRule="auto"/>
              <w:ind w:right="113"/>
              <w:jc w:val="right"/>
              <w:rPr>
                <w:rFonts w:ascii="Marianne" w:hAnsi="Marianne" w:cs="Marianne"/>
                <w:color w:val="000000"/>
                <w:sz w:val="22"/>
                <w:szCs w:val="22"/>
              </w:rPr>
            </w:pPr>
          </w:p>
          <w:p w14:paraId="2F64C971" w14:textId="77777777" w:rsidR="00B7512D" w:rsidRPr="007B7BDA" w:rsidRDefault="00753F95" w:rsidP="0062262E">
            <w:pPr>
              <w:widowControl w:val="0"/>
              <w:spacing w:before="278" w:line="360" w:lineRule="auto"/>
              <w:ind w:right="113"/>
              <w:jc w:val="right"/>
              <w:rPr>
                <w:rFonts w:ascii="Marianne" w:hAnsi="Marianne" w:cs="Marianne"/>
                <w:sz w:val="22"/>
                <w:szCs w:val="22"/>
              </w:rPr>
            </w:pPr>
            <w:r w:rsidRPr="007B7BDA">
              <w:rPr>
                <w:rFonts w:ascii="Marianne" w:eastAsia="Times New Roman" w:hAnsi="Marianne" w:cs="Marianne"/>
                <w:color w:val="000000"/>
                <w:sz w:val="22"/>
                <w:szCs w:val="22"/>
              </w:rPr>
              <w:t>Secrétariat général pour l’administration</w:t>
            </w:r>
          </w:p>
          <w:p w14:paraId="4890CF17" w14:textId="77777777" w:rsidR="00B7512D" w:rsidRPr="007B7BDA" w:rsidRDefault="00753F95" w:rsidP="0062262E">
            <w:pPr>
              <w:widowControl w:val="0"/>
              <w:spacing w:before="278" w:after="119" w:line="360" w:lineRule="auto"/>
              <w:ind w:right="113"/>
              <w:jc w:val="right"/>
              <w:rPr>
                <w:rFonts w:ascii="Marianne" w:hAnsi="Marianne" w:cs="Marianne"/>
                <w:sz w:val="22"/>
                <w:szCs w:val="22"/>
              </w:rPr>
            </w:pPr>
            <w:proofErr w:type="gramStart"/>
            <w:r w:rsidRPr="007B7BDA">
              <w:rPr>
                <w:rFonts w:ascii="Marianne" w:eastAsia="Times New Roman" w:hAnsi="Marianne" w:cs="Marianne"/>
                <w:color w:val="000000"/>
                <w:sz w:val="22"/>
                <w:szCs w:val="22"/>
              </w:rPr>
              <w:t>du</w:t>
            </w:r>
            <w:proofErr w:type="gramEnd"/>
            <w:r w:rsidRPr="007B7BDA">
              <w:rPr>
                <w:rFonts w:ascii="Marianne" w:eastAsia="Times New Roman" w:hAnsi="Marianne" w:cs="Marianne"/>
                <w:color w:val="000000"/>
                <w:sz w:val="22"/>
                <w:szCs w:val="22"/>
              </w:rPr>
              <w:t xml:space="preserve"> ministère de l’Intérieur Sud</w:t>
            </w:r>
          </w:p>
        </w:tc>
      </w:tr>
    </w:tbl>
    <w:p w14:paraId="2D0A2724" w14:textId="77777777" w:rsidR="00B7512D" w:rsidRPr="007B7BDA" w:rsidRDefault="00B7512D" w:rsidP="0062262E">
      <w:pPr>
        <w:pStyle w:val="Titre"/>
        <w:spacing w:line="360" w:lineRule="auto"/>
        <w:ind w:firstLine="708"/>
        <w:rPr>
          <w:rFonts w:ascii="Marianne" w:hAnsi="Marianne" w:cs="Marianne"/>
          <w:szCs w:val="22"/>
        </w:rPr>
      </w:pPr>
    </w:p>
    <w:p w14:paraId="6420FF10" w14:textId="0800E63A" w:rsidR="0062262E" w:rsidRPr="007B7BDA" w:rsidRDefault="0062262E" w:rsidP="0062262E">
      <w:pPr>
        <w:spacing w:before="278" w:line="360" w:lineRule="auto"/>
        <w:jc w:val="center"/>
        <w:rPr>
          <w:rFonts w:ascii="Marianne" w:eastAsia="Times New Roman" w:hAnsi="Marianne" w:cs="Marianne"/>
          <w:b/>
          <w:caps/>
          <w:color w:val="000000"/>
          <w:sz w:val="28"/>
          <w:szCs w:val="28"/>
        </w:rPr>
      </w:pPr>
      <w:r w:rsidRPr="007B7BDA">
        <w:rPr>
          <w:rFonts w:ascii="Marianne" w:eastAsia="Times New Roman" w:hAnsi="Marianne" w:cs="Marianne"/>
          <w:b/>
          <w:caps/>
          <w:color w:val="000000"/>
          <w:sz w:val="28"/>
          <w:szCs w:val="28"/>
        </w:rPr>
        <w:t>Cadre d</w:t>
      </w:r>
      <w:r w:rsidR="00753F95" w:rsidRPr="007B7BDA">
        <w:rPr>
          <w:rFonts w:ascii="Marianne" w:eastAsia="Times New Roman" w:hAnsi="Marianne" w:cs="Marianne"/>
          <w:b/>
          <w:caps/>
          <w:color w:val="000000"/>
          <w:sz w:val="28"/>
          <w:szCs w:val="28"/>
        </w:rPr>
        <w:t>e</w:t>
      </w:r>
      <w:r w:rsidRPr="007B7BDA">
        <w:rPr>
          <w:rFonts w:ascii="Marianne" w:eastAsia="Times New Roman" w:hAnsi="Marianne" w:cs="Marianne"/>
          <w:b/>
          <w:caps/>
          <w:color w:val="000000"/>
          <w:sz w:val="28"/>
          <w:szCs w:val="28"/>
        </w:rPr>
        <w:t xml:space="preserve"> mémoire technique et environnemental</w:t>
      </w:r>
    </w:p>
    <w:p w14:paraId="4C29E2E5" w14:textId="553939BD" w:rsidR="0062262E" w:rsidRPr="007B7BDA" w:rsidRDefault="0062262E" w:rsidP="0062262E">
      <w:pPr>
        <w:spacing w:before="278" w:line="360" w:lineRule="auto"/>
        <w:jc w:val="center"/>
        <w:rPr>
          <w:rFonts w:ascii="Marianne" w:eastAsia="Times New Roman" w:hAnsi="Marianne" w:cs="Marianne"/>
          <w:b/>
          <w:color w:val="000000"/>
          <w:sz w:val="28"/>
          <w:szCs w:val="28"/>
        </w:rPr>
      </w:pPr>
      <w:r w:rsidRPr="007B7BDA">
        <w:rPr>
          <w:rFonts w:ascii="Marianne" w:hAnsi="Marianne"/>
          <w:b/>
          <w:bCs/>
          <w:caps/>
          <w:sz w:val="28"/>
          <w:szCs w:val="28"/>
        </w:rPr>
        <w:t>marche de prestations de collecte, transport, traitement, requalification et destruction de bouteilles de protoxyde d’azote</w:t>
      </w:r>
    </w:p>
    <w:p w14:paraId="7DF2390A" w14:textId="77777777" w:rsidR="0062262E" w:rsidRPr="007B7BDA" w:rsidRDefault="0062262E" w:rsidP="0062262E">
      <w:pPr>
        <w:spacing w:before="278" w:line="360" w:lineRule="auto"/>
        <w:rPr>
          <w:rFonts w:ascii="Marianne" w:eastAsia="Times New Roman" w:hAnsi="Marianne" w:cs="Marianne"/>
          <w:b/>
          <w:color w:val="000000"/>
          <w:sz w:val="22"/>
          <w:szCs w:val="22"/>
        </w:rPr>
      </w:pPr>
    </w:p>
    <w:p w14:paraId="44F63F50" w14:textId="77777777" w:rsidR="0062262E" w:rsidRPr="007B7BDA" w:rsidRDefault="0062262E" w:rsidP="0062262E">
      <w:pPr>
        <w:spacing w:before="278" w:line="360" w:lineRule="auto"/>
        <w:rPr>
          <w:rFonts w:ascii="Marianne" w:eastAsia="Times New Roman" w:hAnsi="Marianne" w:cs="Marianne"/>
          <w:b/>
          <w:color w:val="000000"/>
          <w:sz w:val="22"/>
          <w:szCs w:val="22"/>
        </w:rPr>
      </w:pPr>
    </w:p>
    <w:p w14:paraId="16EA780C" w14:textId="77777777" w:rsidR="0062262E" w:rsidRPr="007B7BDA" w:rsidRDefault="0062262E" w:rsidP="0062262E">
      <w:pPr>
        <w:spacing w:before="278" w:line="360" w:lineRule="auto"/>
        <w:rPr>
          <w:rFonts w:ascii="Marianne" w:eastAsia="Times New Roman" w:hAnsi="Marianne" w:cs="Marianne"/>
          <w:b/>
          <w:color w:val="000000"/>
          <w:sz w:val="22"/>
          <w:szCs w:val="22"/>
        </w:rPr>
      </w:pPr>
    </w:p>
    <w:p w14:paraId="3A3FB8C8" w14:textId="77777777" w:rsidR="0062262E" w:rsidRPr="007B7BDA" w:rsidRDefault="0062262E" w:rsidP="0062262E">
      <w:pPr>
        <w:spacing w:before="278" w:line="360" w:lineRule="auto"/>
        <w:rPr>
          <w:rFonts w:ascii="Marianne" w:eastAsia="Times New Roman" w:hAnsi="Marianne" w:cs="Marianne"/>
          <w:b/>
          <w:color w:val="000000"/>
          <w:sz w:val="22"/>
          <w:szCs w:val="22"/>
        </w:rPr>
      </w:pPr>
    </w:p>
    <w:p w14:paraId="622A0DC8" w14:textId="77777777" w:rsidR="0062262E" w:rsidRPr="007B7BDA" w:rsidRDefault="0062262E" w:rsidP="0062262E">
      <w:pPr>
        <w:spacing w:before="278" w:line="360" w:lineRule="auto"/>
        <w:rPr>
          <w:rFonts w:ascii="Marianne" w:eastAsia="Times New Roman" w:hAnsi="Marianne" w:cs="Marianne"/>
          <w:b/>
          <w:color w:val="000000"/>
          <w:sz w:val="22"/>
          <w:szCs w:val="22"/>
        </w:rPr>
      </w:pPr>
    </w:p>
    <w:p w14:paraId="50832A45" w14:textId="77777777" w:rsidR="0062262E" w:rsidRPr="007B7BDA" w:rsidRDefault="0062262E" w:rsidP="0062262E">
      <w:pPr>
        <w:rPr>
          <w:rFonts w:ascii="Marianne" w:eastAsia="Times New Roman" w:hAnsi="Marianne" w:cs="Marianne"/>
          <w:b/>
          <w:color w:val="000000"/>
          <w:sz w:val="22"/>
          <w:szCs w:val="22"/>
        </w:rPr>
      </w:pPr>
      <w:r w:rsidRPr="007B7BDA">
        <w:rPr>
          <w:rFonts w:ascii="Marianne" w:eastAsia="Times New Roman" w:hAnsi="Marianne" w:cs="Marianne"/>
          <w:b/>
          <w:color w:val="000000"/>
          <w:sz w:val="22"/>
          <w:szCs w:val="22"/>
        </w:rPr>
        <w:t xml:space="preserve"> </w:t>
      </w:r>
    </w:p>
    <w:p w14:paraId="52F979CC" w14:textId="270AD36B" w:rsidR="0062262E" w:rsidRPr="007B7BDA" w:rsidRDefault="0062262E" w:rsidP="0062262E">
      <w:pPr>
        <w:rPr>
          <w:rFonts w:ascii="Marianne" w:hAnsi="Marianne" w:cs="Calibri Light"/>
          <w:b/>
          <w:bCs/>
          <w:color w:val="000000"/>
          <w:sz w:val="22"/>
          <w:szCs w:val="22"/>
        </w:rPr>
      </w:pPr>
      <w:r w:rsidRPr="007B7BDA">
        <w:rPr>
          <w:rFonts w:ascii="Marianne" w:eastAsia="Times New Roman" w:hAnsi="Marianne" w:cs="Marianne"/>
          <w:b/>
          <w:color w:val="000000"/>
          <w:sz w:val="22"/>
          <w:szCs w:val="22"/>
          <w:u w:val="single"/>
        </w:rPr>
        <w:t>Référence de la consultation</w:t>
      </w:r>
      <w:r w:rsidRPr="007B7BDA">
        <w:rPr>
          <w:rFonts w:ascii="Marianne" w:eastAsia="Times New Roman" w:hAnsi="Marianne" w:cs="Marianne"/>
          <w:b/>
          <w:color w:val="000000"/>
          <w:sz w:val="22"/>
          <w:szCs w:val="22"/>
        </w:rPr>
        <w:tab/>
      </w:r>
      <w:r w:rsidRPr="007B7BDA">
        <w:rPr>
          <w:rFonts w:ascii="Marianne" w:hAnsi="Marianne" w:cs="Calibri Light"/>
          <w:b/>
          <w:bCs/>
          <w:color w:val="000000"/>
          <w:sz w:val="22"/>
          <w:szCs w:val="22"/>
        </w:rPr>
        <w:t>SGAMISUD13-AOO -2026-06-03</w:t>
      </w:r>
    </w:p>
    <w:p w14:paraId="36F7B309" w14:textId="77777777" w:rsidR="0062262E" w:rsidRPr="007B7BDA" w:rsidRDefault="0062262E" w:rsidP="0062262E">
      <w:pPr>
        <w:rPr>
          <w:rFonts w:ascii="Marianne" w:hAnsi="Marianne" w:cs="Calibri Light"/>
          <w:b/>
          <w:bCs/>
          <w:color w:val="000000"/>
          <w:sz w:val="22"/>
          <w:szCs w:val="22"/>
        </w:rPr>
      </w:pPr>
    </w:p>
    <w:p w14:paraId="1D742C9C" w14:textId="77777777" w:rsidR="0062262E" w:rsidRPr="007B7BDA" w:rsidRDefault="0062262E" w:rsidP="0062262E">
      <w:pPr>
        <w:rPr>
          <w:rFonts w:ascii="Marianne" w:eastAsia="Times New Roman" w:hAnsi="Marianne" w:cs="Marianne"/>
          <w:b/>
          <w:bCs/>
          <w:color w:val="000000"/>
          <w:sz w:val="22"/>
          <w:szCs w:val="22"/>
          <w:u w:val="single"/>
        </w:rPr>
      </w:pPr>
    </w:p>
    <w:p w14:paraId="09EB1AFA" w14:textId="77777777" w:rsidR="0062262E" w:rsidRPr="007B7BDA" w:rsidRDefault="0062262E" w:rsidP="0062262E">
      <w:pPr>
        <w:rPr>
          <w:rFonts w:ascii="Marianne" w:eastAsia="Times New Roman" w:hAnsi="Marianne" w:cs="Marianne"/>
          <w:b/>
          <w:bCs/>
          <w:color w:val="000000"/>
          <w:sz w:val="22"/>
          <w:szCs w:val="22"/>
        </w:rPr>
      </w:pPr>
      <w:r w:rsidRPr="007B7BDA">
        <w:rPr>
          <w:rFonts w:ascii="Marianne" w:eastAsia="Times New Roman" w:hAnsi="Marianne" w:cs="Marianne"/>
          <w:b/>
          <w:bCs/>
          <w:color w:val="000000"/>
          <w:sz w:val="22"/>
          <w:szCs w:val="22"/>
          <w:u w:val="single"/>
        </w:rPr>
        <w:t>Procédure de passation</w:t>
      </w:r>
      <w:r w:rsidRPr="007B7BDA">
        <w:rPr>
          <w:rFonts w:ascii="Marianne" w:eastAsia="Times New Roman" w:hAnsi="Marianne" w:cs="Marianne"/>
          <w:b/>
          <w:bCs/>
          <w:color w:val="000000"/>
          <w:sz w:val="22"/>
          <w:szCs w:val="22"/>
        </w:rPr>
        <w:tab/>
        <w:t>Appel d’Offres Ouvert</w:t>
      </w:r>
    </w:p>
    <w:p w14:paraId="5484A246" w14:textId="77777777" w:rsidR="0062262E" w:rsidRPr="007B7BDA" w:rsidRDefault="0062262E" w:rsidP="0062262E">
      <w:pPr>
        <w:rPr>
          <w:rFonts w:ascii="Marianne" w:eastAsia="Times New Roman" w:hAnsi="Marianne" w:cs="Marianne"/>
          <w:b/>
          <w:bCs/>
          <w:color w:val="000000"/>
          <w:sz w:val="22"/>
          <w:szCs w:val="22"/>
        </w:rPr>
      </w:pPr>
    </w:p>
    <w:p w14:paraId="12D3AC3A" w14:textId="77777777" w:rsidR="0062262E" w:rsidRPr="007B7BDA" w:rsidRDefault="0062262E" w:rsidP="0062262E">
      <w:pPr>
        <w:rPr>
          <w:rFonts w:ascii="Marianne" w:eastAsia="Times New Roman" w:hAnsi="Marianne" w:cs="Marianne"/>
          <w:b/>
          <w:bCs/>
          <w:color w:val="000000"/>
          <w:sz w:val="22"/>
          <w:szCs w:val="22"/>
        </w:rPr>
      </w:pPr>
    </w:p>
    <w:p w14:paraId="1A43C333" w14:textId="77777777" w:rsidR="0062262E" w:rsidRPr="007B7BDA" w:rsidRDefault="0062262E" w:rsidP="0062262E">
      <w:pPr>
        <w:rPr>
          <w:rFonts w:ascii="Marianne" w:eastAsia="Times New Roman" w:hAnsi="Marianne" w:cs="Marianne"/>
          <w:b/>
          <w:bCs/>
          <w:color w:val="000000"/>
          <w:sz w:val="22"/>
          <w:szCs w:val="22"/>
        </w:rPr>
      </w:pPr>
    </w:p>
    <w:p w14:paraId="4188CF1D" w14:textId="77777777" w:rsidR="0062262E" w:rsidRPr="007B7BDA" w:rsidRDefault="0062262E" w:rsidP="0062262E">
      <w:pPr>
        <w:rPr>
          <w:rFonts w:ascii="Marianne" w:eastAsia="Times New Roman" w:hAnsi="Marianne" w:cs="Marianne"/>
          <w:b/>
          <w:bCs/>
          <w:i/>
          <w:color w:val="000000"/>
          <w:sz w:val="22"/>
          <w:szCs w:val="22"/>
        </w:rPr>
      </w:pPr>
      <w:r w:rsidRPr="007B7BDA">
        <w:rPr>
          <w:rFonts w:ascii="Marianne" w:eastAsia="Times New Roman" w:hAnsi="Marianne" w:cs="Marianne"/>
          <w:bCs/>
          <w:i/>
          <w:color w:val="000000"/>
          <w:sz w:val="22"/>
          <w:szCs w:val="22"/>
        </w:rPr>
        <w:t>Les candidats doivent fournir une réponse technique, pièce constitutive de leur offre pour en juger la valeur technique et environnementale.</w:t>
      </w:r>
    </w:p>
    <w:p w14:paraId="48CBD753" w14:textId="77777777" w:rsidR="0062262E" w:rsidRPr="007B7BDA" w:rsidRDefault="0062262E">
      <w:pPr>
        <w:rPr>
          <w:rFonts w:ascii="Marianne" w:eastAsia="Times New Roman" w:hAnsi="Marianne" w:cs="Marianne"/>
          <w:b/>
          <w:bCs/>
          <w:color w:val="000000"/>
          <w:sz w:val="22"/>
          <w:szCs w:val="22"/>
          <w:u w:val="single"/>
        </w:rPr>
      </w:pPr>
      <w:r w:rsidRPr="007B7BDA">
        <w:rPr>
          <w:rFonts w:ascii="Marianne" w:eastAsia="Times New Roman" w:hAnsi="Marianne" w:cs="Marianne"/>
          <w:b/>
          <w:bCs/>
          <w:color w:val="000000"/>
          <w:sz w:val="22"/>
          <w:szCs w:val="22"/>
          <w:u w:val="single"/>
        </w:rPr>
        <w:br w:type="page"/>
      </w:r>
    </w:p>
    <w:p w14:paraId="771AABB1" w14:textId="291FECCA" w:rsidR="0062262E" w:rsidRPr="007B7BDA" w:rsidRDefault="0062262E" w:rsidP="0062262E">
      <w:pPr>
        <w:rPr>
          <w:rFonts w:ascii="Marianne" w:eastAsia="Times New Roman" w:hAnsi="Marianne" w:cs="Marianne"/>
          <w:bCs/>
          <w:color w:val="000000"/>
          <w:sz w:val="22"/>
          <w:szCs w:val="22"/>
        </w:rPr>
      </w:pPr>
      <w:r w:rsidRPr="007B7BDA">
        <w:rPr>
          <w:rFonts w:ascii="Marianne" w:eastAsia="Times New Roman" w:hAnsi="Marianne" w:cs="Marianne"/>
          <w:b/>
          <w:bCs/>
          <w:color w:val="000000"/>
          <w:sz w:val="22"/>
          <w:szCs w:val="22"/>
          <w:u w:val="single"/>
        </w:rPr>
        <w:lastRenderedPageBreak/>
        <w:t>Forme de la réponse</w:t>
      </w:r>
      <w:r w:rsidRPr="007B7BDA">
        <w:rPr>
          <w:rFonts w:ascii="Marianne" w:eastAsia="Times New Roman" w:hAnsi="Marianne" w:cs="Marianne"/>
          <w:b/>
          <w:bCs/>
          <w:color w:val="000000"/>
          <w:sz w:val="22"/>
          <w:szCs w:val="22"/>
        </w:rPr>
        <w:tab/>
      </w:r>
      <w:r w:rsidRPr="007B7BDA">
        <w:rPr>
          <w:rFonts w:ascii="Marianne" w:eastAsia="Times New Roman" w:hAnsi="Marianne" w:cs="Marianne"/>
          <w:bCs/>
          <w:color w:val="000000"/>
          <w:sz w:val="22"/>
          <w:szCs w:val="22"/>
        </w:rPr>
        <w:t>Elle doit respecter le cadre fourni ci-annexé.</w:t>
      </w:r>
    </w:p>
    <w:p w14:paraId="5539A08F" w14:textId="77777777" w:rsidR="0062262E" w:rsidRPr="007B7BDA" w:rsidRDefault="0062262E" w:rsidP="0062262E">
      <w:pPr>
        <w:spacing w:before="278" w:line="360" w:lineRule="auto"/>
        <w:rPr>
          <w:rFonts w:ascii="Marianne" w:eastAsia="Times New Roman" w:hAnsi="Marianne" w:cs="Marianne"/>
          <w:bCs/>
          <w:color w:val="000000"/>
          <w:sz w:val="22"/>
          <w:szCs w:val="22"/>
        </w:rPr>
      </w:pPr>
    </w:p>
    <w:p w14:paraId="1ED16026" w14:textId="77777777" w:rsidR="0062262E" w:rsidRPr="007B7BDA" w:rsidRDefault="0062262E" w:rsidP="0062262E">
      <w:pPr>
        <w:spacing w:before="278" w:line="360" w:lineRule="auto"/>
        <w:jc w:val="both"/>
        <w:rPr>
          <w:rFonts w:ascii="Marianne" w:eastAsia="Times New Roman" w:hAnsi="Marianne" w:cs="Marianne"/>
          <w:bCs/>
          <w:color w:val="000000"/>
          <w:sz w:val="22"/>
          <w:szCs w:val="22"/>
        </w:rPr>
      </w:pPr>
      <w:r w:rsidRPr="007B7BDA">
        <w:rPr>
          <w:rFonts w:ascii="Marianne" w:eastAsia="Times New Roman" w:hAnsi="Marianne" w:cs="Marianne"/>
          <w:b/>
          <w:color w:val="000000"/>
          <w:sz w:val="22"/>
          <w:szCs w:val="22"/>
          <w:u w:val="single"/>
        </w:rPr>
        <w:t>Contenu</w:t>
      </w:r>
      <w:r w:rsidRPr="007B7BDA">
        <w:rPr>
          <w:rFonts w:ascii="Marianne" w:eastAsia="Times New Roman" w:hAnsi="Marianne" w:cs="Marianne"/>
          <w:b/>
          <w:bCs/>
          <w:color w:val="000000"/>
          <w:sz w:val="22"/>
          <w:szCs w:val="22"/>
          <w:u w:val="single"/>
        </w:rPr>
        <w:t xml:space="preserve"> de la réponse</w:t>
      </w:r>
      <w:r w:rsidRPr="007B7BDA">
        <w:rPr>
          <w:rFonts w:ascii="Marianne" w:eastAsia="Times New Roman" w:hAnsi="Marianne" w:cs="Marianne"/>
          <w:b/>
          <w:bCs/>
          <w:color w:val="000000"/>
          <w:sz w:val="22"/>
          <w:szCs w:val="22"/>
        </w:rPr>
        <w:tab/>
      </w:r>
      <w:r w:rsidRPr="007B7BDA">
        <w:rPr>
          <w:rFonts w:ascii="Marianne" w:eastAsia="Times New Roman" w:hAnsi="Marianne" w:cs="Marianne"/>
          <w:color w:val="000000"/>
          <w:sz w:val="22"/>
          <w:szCs w:val="22"/>
        </w:rPr>
        <w:t xml:space="preserve">Le mémoire technique doit permettre à l’Administration d’apprécier les capacités du soumissionnaire à répondre aux caractéristiques techniques recherchées. </w:t>
      </w:r>
    </w:p>
    <w:p w14:paraId="61624F3F" w14:textId="77777777" w:rsidR="0062262E" w:rsidRPr="007B7BDA" w:rsidRDefault="0062262E" w:rsidP="0062262E">
      <w:pPr>
        <w:spacing w:before="278" w:line="360" w:lineRule="auto"/>
        <w:rPr>
          <w:rFonts w:ascii="Marianne" w:eastAsia="Times New Roman" w:hAnsi="Marianne" w:cs="Marianne"/>
          <w:bCs/>
          <w:color w:val="000000"/>
          <w:sz w:val="22"/>
          <w:szCs w:val="22"/>
        </w:rPr>
      </w:pPr>
    </w:p>
    <w:p w14:paraId="1386FBA1" w14:textId="64241718" w:rsidR="0062262E" w:rsidRPr="007B7BDA" w:rsidRDefault="0062262E" w:rsidP="0062262E">
      <w:pPr>
        <w:spacing w:before="278" w:line="360" w:lineRule="auto"/>
        <w:jc w:val="both"/>
        <w:rPr>
          <w:rFonts w:ascii="Marianne" w:eastAsia="Times New Roman" w:hAnsi="Marianne" w:cs="Marianne"/>
          <w:bCs/>
          <w:color w:val="000000"/>
          <w:sz w:val="22"/>
          <w:szCs w:val="22"/>
        </w:rPr>
      </w:pPr>
      <w:r w:rsidRPr="007B7BDA">
        <w:rPr>
          <w:rFonts w:ascii="Marianne" w:eastAsia="Times New Roman" w:hAnsi="Marianne" w:cs="Marianne"/>
          <w:color w:val="000000"/>
          <w:sz w:val="22"/>
          <w:szCs w:val="22"/>
        </w:rPr>
        <w:t>Ce cadre de mémoire est spécifique à la présente consultation. Il est précisé que les informations trop générales et non spécifiques aux interventions couvertes par le marché ne sont d’aucune utilité à l’administration.</w:t>
      </w:r>
    </w:p>
    <w:p w14:paraId="3C701DDD" w14:textId="77777777" w:rsidR="0062262E" w:rsidRPr="007B7BDA" w:rsidRDefault="0062262E" w:rsidP="0062262E">
      <w:pPr>
        <w:spacing w:before="278" w:line="360" w:lineRule="auto"/>
        <w:jc w:val="both"/>
        <w:rPr>
          <w:rFonts w:ascii="Marianne" w:eastAsia="Times New Roman" w:hAnsi="Marianne" w:cs="Marianne"/>
          <w:bCs/>
          <w:color w:val="000000"/>
          <w:sz w:val="22"/>
          <w:szCs w:val="22"/>
        </w:rPr>
      </w:pPr>
    </w:p>
    <w:p w14:paraId="343680FA" w14:textId="77777777" w:rsidR="0062262E" w:rsidRPr="007B7BDA" w:rsidRDefault="0062262E" w:rsidP="0062262E">
      <w:pPr>
        <w:spacing w:before="278" w:line="360" w:lineRule="auto"/>
        <w:jc w:val="both"/>
        <w:rPr>
          <w:rFonts w:ascii="Marianne" w:eastAsia="Times New Roman" w:hAnsi="Marianne" w:cs="Marianne"/>
          <w:bCs/>
          <w:color w:val="000000"/>
          <w:sz w:val="22"/>
          <w:szCs w:val="22"/>
        </w:rPr>
      </w:pPr>
      <w:r w:rsidRPr="007B7BDA">
        <w:rPr>
          <w:rFonts w:ascii="Marianne" w:eastAsia="Times New Roman" w:hAnsi="Marianne" w:cs="Marianne"/>
          <w:bCs/>
          <w:color w:val="000000"/>
          <w:sz w:val="22"/>
          <w:szCs w:val="22"/>
        </w:rPr>
        <w:tab/>
      </w:r>
      <w:r w:rsidRPr="007B7BDA">
        <w:rPr>
          <w:rFonts w:ascii="Marianne" w:eastAsia="Times New Roman" w:hAnsi="Marianne" w:cs="Marianne"/>
          <w:color w:val="000000"/>
          <w:sz w:val="22"/>
          <w:szCs w:val="22"/>
        </w:rPr>
        <w:t xml:space="preserve">De même, le simple fait de reprendre les éléments cités dans le CCP ne fera l’objet d’aucune valorisation. </w:t>
      </w:r>
    </w:p>
    <w:p w14:paraId="29FEBA8F" w14:textId="77777777" w:rsidR="0062262E" w:rsidRPr="007B7BDA" w:rsidRDefault="0062262E" w:rsidP="0062262E">
      <w:pPr>
        <w:spacing w:before="278" w:line="360" w:lineRule="auto"/>
        <w:rPr>
          <w:rFonts w:ascii="Marianne" w:eastAsia="Times New Roman" w:hAnsi="Marianne" w:cs="Marianne"/>
          <w:bCs/>
          <w:color w:val="000000"/>
          <w:sz w:val="22"/>
          <w:szCs w:val="22"/>
        </w:rPr>
      </w:pPr>
    </w:p>
    <w:p w14:paraId="2C47BB38" w14:textId="77777777" w:rsidR="0062262E" w:rsidRPr="007B7BDA" w:rsidRDefault="0062262E" w:rsidP="0062262E">
      <w:pPr>
        <w:spacing w:before="278" w:line="360" w:lineRule="auto"/>
        <w:rPr>
          <w:rFonts w:ascii="Marianne" w:eastAsia="Times New Roman" w:hAnsi="Marianne" w:cs="Marianne"/>
          <w:bCs/>
          <w:color w:val="000000"/>
          <w:sz w:val="22"/>
          <w:szCs w:val="22"/>
        </w:rPr>
      </w:pPr>
    </w:p>
    <w:p w14:paraId="660E730D" w14:textId="77777777" w:rsidR="0062262E" w:rsidRPr="007B7BDA" w:rsidRDefault="0062262E" w:rsidP="007B7BDA">
      <w:pPr>
        <w:jc w:val="both"/>
        <w:rPr>
          <w:rFonts w:ascii="Marianne" w:eastAsia="Times New Roman" w:hAnsi="Marianne" w:cs="Marianne"/>
          <w:b/>
          <w:color w:val="000000"/>
          <w:sz w:val="22"/>
          <w:szCs w:val="22"/>
          <w:u w:val="single"/>
        </w:rPr>
      </w:pPr>
      <w:r w:rsidRPr="007B7BDA">
        <w:rPr>
          <w:rFonts w:ascii="Marianne" w:eastAsia="Times New Roman" w:hAnsi="Marianne" w:cs="Marianne"/>
          <w:b/>
          <w:color w:val="000000"/>
          <w:sz w:val="22"/>
          <w:szCs w:val="22"/>
          <w:u w:val="single"/>
        </w:rPr>
        <w:br w:type="page"/>
      </w:r>
    </w:p>
    <w:p w14:paraId="56E620D2" w14:textId="2555C25F" w:rsidR="0062262E" w:rsidRPr="007B7BDA" w:rsidRDefault="0062262E" w:rsidP="007B7BDA">
      <w:pPr>
        <w:spacing w:before="278" w:line="360" w:lineRule="auto"/>
        <w:jc w:val="both"/>
        <w:rPr>
          <w:rFonts w:ascii="Marianne" w:eastAsia="Times New Roman" w:hAnsi="Marianne" w:cs="Marianne"/>
          <w:b/>
          <w:color w:val="000000"/>
          <w:sz w:val="28"/>
          <w:szCs w:val="28"/>
          <w:u w:val="single"/>
        </w:rPr>
      </w:pPr>
      <w:r w:rsidRPr="007B7BDA">
        <w:rPr>
          <w:rFonts w:ascii="Marianne" w:eastAsia="Times New Roman" w:hAnsi="Marianne" w:cs="Marianne"/>
          <w:b/>
          <w:color w:val="000000"/>
          <w:sz w:val="28"/>
          <w:szCs w:val="28"/>
          <w:u w:val="single"/>
        </w:rPr>
        <w:lastRenderedPageBreak/>
        <w:t>I. Présentation générale du candidat</w:t>
      </w:r>
    </w:p>
    <w:p w14:paraId="5585EB15"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0D9879D2"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r w:rsidRPr="007B7BDA">
        <w:rPr>
          <w:rFonts w:ascii="Marianne" w:eastAsia="Times New Roman" w:hAnsi="Marianne" w:cs="Marianne"/>
          <w:color w:val="000000"/>
          <w:sz w:val="22"/>
          <w:szCs w:val="22"/>
        </w:rPr>
        <w:t xml:space="preserve">Le soumissionnaire présente de manière synthétique sa démarche et les atouts de son offre. </w:t>
      </w:r>
    </w:p>
    <w:p w14:paraId="2D862410"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p>
    <w:p w14:paraId="0E224B30"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r w:rsidRPr="007B7BDA">
        <w:rPr>
          <w:rFonts w:ascii="Marianne" w:eastAsia="Times New Roman" w:hAnsi="Marianne" w:cs="Marianne"/>
          <w:b/>
          <w:bCs/>
          <w:color w:val="000000"/>
          <w:sz w:val="22"/>
          <w:szCs w:val="22"/>
        </w:rPr>
        <w:t>Administration du marché</w:t>
      </w:r>
    </w:p>
    <w:p w14:paraId="54AB2DF4"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p>
    <w:p w14:paraId="460EC85A" w14:textId="77777777" w:rsidR="0062262E" w:rsidRPr="007B7BDA" w:rsidRDefault="0062262E" w:rsidP="007B7BDA">
      <w:pPr>
        <w:spacing w:before="278" w:line="360" w:lineRule="auto"/>
        <w:jc w:val="both"/>
        <w:rPr>
          <w:rFonts w:ascii="Marianne" w:eastAsia="Times New Roman" w:hAnsi="Marianne" w:cs="Marianne"/>
          <w:color w:val="000000"/>
          <w:sz w:val="22"/>
          <w:szCs w:val="22"/>
          <w:u w:val="single"/>
        </w:rPr>
      </w:pPr>
      <w:r w:rsidRPr="007B7BDA">
        <w:rPr>
          <w:rFonts w:ascii="Marianne" w:eastAsia="Times New Roman" w:hAnsi="Marianne" w:cs="Marianne"/>
          <w:color w:val="000000"/>
          <w:sz w:val="22"/>
          <w:szCs w:val="22"/>
          <w:u w:val="single"/>
        </w:rPr>
        <w:t>1°) Identification du candidat</w:t>
      </w:r>
    </w:p>
    <w:p w14:paraId="4028EEF3" w14:textId="77777777" w:rsidR="0062262E" w:rsidRPr="007B7BDA" w:rsidRDefault="0062262E" w:rsidP="007B7BDA">
      <w:pPr>
        <w:spacing w:before="278" w:line="360" w:lineRule="auto"/>
        <w:jc w:val="both"/>
        <w:rPr>
          <w:rFonts w:ascii="Marianne" w:eastAsia="Times New Roman" w:hAnsi="Marianne" w:cs="Marianne"/>
          <w:color w:val="000000"/>
          <w:sz w:val="22"/>
          <w:szCs w:val="22"/>
          <w:u w:val="single"/>
        </w:rPr>
      </w:pPr>
    </w:p>
    <w:p w14:paraId="7D63BA56"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75F0822E"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26BF122D"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0B291EBE"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438D230F"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r w:rsidRPr="007B7BDA">
        <w:rPr>
          <w:rFonts w:ascii="Marianne" w:eastAsia="Times New Roman" w:hAnsi="Marianne" w:cs="Marianne"/>
          <w:color w:val="000000"/>
          <w:sz w:val="22"/>
          <w:szCs w:val="22"/>
        </w:rPr>
        <w:t>………………………………………………....................................................................</w:t>
      </w:r>
    </w:p>
    <w:p w14:paraId="1886CD98"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p>
    <w:p w14:paraId="0689FD37"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p>
    <w:p w14:paraId="76C3D4E9"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u w:val="single"/>
        </w:rPr>
      </w:pPr>
      <w:r w:rsidRPr="007B7BDA">
        <w:rPr>
          <w:rFonts w:ascii="Marianne" w:eastAsia="Times New Roman" w:hAnsi="Marianne" w:cs="Marianne"/>
          <w:color w:val="000000"/>
          <w:sz w:val="22"/>
          <w:szCs w:val="22"/>
          <w:u w:val="single"/>
        </w:rPr>
        <w:t>2°) Adresse de l’établissement</w:t>
      </w:r>
    </w:p>
    <w:p w14:paraId="51CBD5BF"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u w:val="single"/>
        </w:rPr>
      </w:pPr>
    </w:p>
    <w:p w14:paraId="13D3D7D5"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410BB8E1"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79C079E9"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6811C83E"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lastRenderedPageBreak/>
        <w:t>………………………………………………....................................................................</w:t>
      </w:r>
    </w:p>
    <w:p w14:paraId="0D3BE23F"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r w:rsidRPr="007B7BDA">
        <w:rPr>
          <w:rFonts w:ascii="Marianne" w:eastAsia="Times New Roman" w:hAnsi="Marianne" w:cs="Marianne"/>
          <w:color w:val="000000"/>
          <w:sz w:val="22"/>
          <w:szCs w:val="22"/>
        </w:rPr>
        <w:t>………………………………………………....................................................................</w:t>
      </w:r>
    </w:p>
    <w:p w14:paraId="4D6337B1"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p>
    <w:p w14:paraId="725C72F7"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u w:val="single"/>
        </w:rPr>
      </w:pPr>
    </w:p>
    <w:p w14:paraId="5FB35C9F"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u w:val="single"/>
        </w:rPr>
      </w:pPr>
    </w:p>
    <w:p w14:paraId="7EF5395E" w14:textId="77777777" w:rsidR="0062262E" w:rsidRPr="007B7BDA" w:rsidRDefault="0062262E" w:rsidP="007B7BDA">
      <w:pPr>
        <w:spacing w:before="278" w:line="360" w:lineRule="auto"/>
        <w:jc w:val="both"/>
        <w:rPr>
          <w:rFonts w:ascii="Marianne" w:eastAsia="Times New Roman" w:hAnsi="Marianne" w:cs="Marianne"/>
          <w:color w:val="000000"/>
          <w:sz w:val="22"/>
          <w:szCs w:val="22"/>
          <w:u w:val="single"/>
        </w:rPr>
      </w:pPr>
      <w:r w:rsidRPr="007B7BDA">
        <w:rPr>
          <w:rFonts w:ascii="Marianne" w:eastAsia="Times New Roman" w:hAnsi="Marianne" w:cs="Marianne"/>
          <w:color w:val="000000"/>
          <w:sz w:val="22"/>
          <w:szCs w:val="22"/>
          <w:u w:val="single"/>
        </w:rPr>
        <w:t>3°) Plages horaires d’ouverture de l’établissement</w:t>
      </w:r>
    </w:p>
    <w:p w14:paraId="20A6C3C9" w14:textId="77777777" w:rsidR="0062262E" w:rsidRPr="007B7BDA" w:rsidRDefault="0062262E" w:rsidP="007B7BDA">
      <w:pPr>
        <w:spacing w:before="278" w:line="360" w:lineRule="auto"/>
        <w:jc w:val="both"/>
        <w:rPr>
          <w:rFonts w:ascii="Marianne" w:eastAsia="Times New Roman" w:hAnsi="Marianne" w:cs="Marianne"/>
          <w:color w:val="000000"/>
          <w:sz w:val="22"/>
          <w:szCs w:val="22"/>
          <w:u w:val="single"/>
        </w:rPr>
      </w:pPr>
    </w:p>
    <w:p w14:paraId="38B1BA94"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154FA153"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2AECB3A9"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55B5314F"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23319884"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40B4BA3F"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7059E8DD" w14:textId="77777777" w:rsidR="0062262E" w:rsidRPr="007B7BDA" w:rsidRDefault="0062262E" w:rsidP="007B7BDA">
      <w:pPr>
        <w:spacing w:before="278" w:line="360" w:lineRule="auto"/>
        <w:jc w:val="both"/>
        <w:rPr>
          <w:rFonts w:ascii="Marianne" w:eastAsia="Times New Roman" w:hAnsi="Marianne" w:cs="Marianne"/>
          <w:b/>
          <w:color w:val="000000"/>
          <w:sz w:val="28"/>
          <w:szCs w:val="28"/>
          <w:u w:val="single"/>
        </w:rPr>
      </w:pPr>
      <w:r w:rsidRPr="007B7BDA">
        <w:rPr>
          <w:rFonts w:ascii="Marianne" w:eastAsia="Times New Roman" w:hAnsi="Marianne" w:cs="Marianne"/>
          <w:b/>
          <w:color w:val="000000"/>
          <w:sz w:val="28"/>
          <w:szCs w:val="28"/>
          <w:u w:val="single"/>
        </w:rPr>
        <w:t>II. Gestion de la relation client</w:t>
      </w:r>
    </w:p>
    <w:p w14:paraId="4447484B" w14:textId="77777777" w:rsidR="0062262E" w:rsidRPr="007B7BDA" w:rsidRDefault="0062262E" w:rsidP="007B7BDA">
      <w:pPr>
        <w:spacing w:before="278" w:line="360" w:lineRule="auto"/>
        <w:jc w:val="both"/>
        <w:rPr>
          <w:rFonts w:ascii="Marianne" w:eastAsia="Times New Roman" w:hAnsi="Marianne" w:cs="Marianne"/>
          <w:b/>
          <w:color w:val="000000"/>
          <w:sz w:val="22"/>
          <w:szCs w:val="22"/>
          <w:u w:val="single"/>
        </w:rPr>
      </w:pPr>
    </w:p>
    <w:p w14:paraId="7DAD2F32" w14:textId="77777777" w:rsidR="0062262E" w:rsidRPr="007B7BDA" w:rsidRDefault="0062262E" w:rsidP="007B7BDA">
      <w:pPr>
        <w:spacing w:before="278" w:line="360" w:lineRule="auto"/>
        <w:jc w:val="both"/>
        <w:rPr>
          <w:rFonts w:ascii="Marianne" w:eastAsia="Times New Roman" w:hAnsi="Marianne" w:cs="Marianne"/>
          <w:b/>
          <w:color w:val="000000"/>
          <w:sz w:val="22"/>
          <w:szCs w:val="22"/>
        </w:rPr>
      </w:pPr>
      <w:r w:rsidRPr="007B7BDA">
        <w:rPr>
          <w:rFonts w:ascii="Marianne" w:eastAsia="Times New Roman" w:hAnsi="Marianne" w:cs="Marianne"/>
          <w:color w:val="000000"/>
          <w:sz w:val="22"/>
          <w:szCs w:val="22"/>
        </w:rPr>
        <w:t>Le candidat présente les interlocuteurs dédiés à l’exécution de l’accord-cadre.</w:t>
      </w:r>
    </w:p>
    <w:p w14:paraId="77F89C14" w14:textId="77777777" w:rsidR="0062262E" w:rsidRPr="007B7BDA" w:rsidRDefault="0062262E" w:rsidP="007B7BDA">
      <w:pPr>
        <w:spacing w:before="278" w:line="360" w:lineRule="auto"/>
        <w:jc w:val="both"/>
        <w:rPr>
          <w:rFonts w:ascii="Marianne" w:eastAsia="Times New Roman" w:hAnsi="Marianne" w:cs="Marianne"/>
          <w:b/>
          <w:color w:val="000000"/>
          <w:sz w:val="22"/>
          <w:szCs w:val="22"/>
        </w:rPr>
      </w:pPr>
    </w:p>
    <w:p w14:paraId="1788A27B" w14:textId="77777777" w:rsidR="0062262E" w:rsidRPr="007B7BDA" w:rsidRDefault="0062262E" w:rsidP="007B7BDA">
      <w:pPr>
        <w:spacing w:before="278" w:line="360" w:lineRule="auto"/>
        <w:jc w:val="both"/>
        <w:rPr>
          <w:rFonts w:ascii="Marianne" w:eastAsia="Times New Roman" w:hAnsi="Marianne" w:cs="Marianne"/>
          <w:b/>
          <w:color w:val="000000"/>
          <w:sz w:val="22"/>
          <w:szCs w:val="22"/>
        </w:rPr>
      </w:pPr>
      <w:r w:rsidRPr="007B7BDA">
        <w:rPr>
          <w:rFonts w:ascii="Marianne" w:eastAsia="Times New Roman" w:hAnsi="Marianne" w:cs="Marianne"/>
          <w:color w:val="000000"/>
          <w:sz w:val="22"/>
          <w:szCs w:val="22"/>
        </w:rPr>
        <w:t>Il indique les coordonnées de(s) interlocuteur(s) qui assurent une relation de proximité avec les services émetteurs durant l’exécution des prestations de l’accord-cadre. Ils ont un rôle de conseil et traitent les litiges éventuels.</w:t>
      </w:r>
    </w:p>
    <w:p w14:paraId="6FCDFBDB" w14:textId="77777777" w:rsidR="0062262E" w:rsidRPr="007B7BDA" w:rsidRDefault="0062262E" w:rsidP="007B7BDA">
      <w:pPr>
        <w:spacing w:before="278" w:line="360" w:lineRule="auto"/>
        <w:jc w:val="both"/>
        <w:rPr>
          <w:rFonts w:ascii="Marianne" w:eastAsia="Times New Roman" w:hAnsi="Marianne" w:cs="Marianne"/>
          <w:b/>
          <w:color w:val="000000"/>
          <w:sz w:val="22"/>
          <w:szCs w:val="22"/>
        </w:rPr>
      </w:pPr>
    </w:p>
    <w:p w14:paraId="4C440315"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b/>
          <w:color w:val="000000"/>
          <w:sz w:val="22"/>
          <w:szCs w:val="22"/>
        </w:rPr>
        <w:lastRenderedPageBreak/>
        <w:t>Interlocuteur facturation</w:t>
      </w:r>
      <w:r w:rsidRPr="007B7BDA">
        <w:rPr>
          <w:rFonts w:ascii="Calibri" w:eastAsia="Times New Roman" w:hAnsi="Calibri" w:cs="Calibri"/>
          <w:b/>
          <w:color w:val="000000"/>
          <w:sz w:val="22"/>
          <w:szCs w:val="22"/>
        </w:rPr>
        <w:t> </w:t>
      </w:r>
      <w:r w:rsidRPr="007B7BDA">
        <w:rPr>
          <w:rFonts w:ascii="Marianne" w:eastAsia="Times New Roman" w:hAnsi="Marianne" w:cs="Marianne"/>
          <w:b/>
          <w:color w:val="000000"/>
          <w:sz w:val="22"/>
          <w:szCs w:val="22"/>
        </w:rPr>
        <w:t>:</w:t>
      </w:r>
    </w:p>
    <w:p w14:paraId="683726A6"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Identification (nom, prénom)</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26D2AF55"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Qualité</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7B9D2179"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Moyens de communication :</w:t>
      </w:r>
    </w:p>
    <w:p w14:paraId="561A17BE"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N° téléphone</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420DA65F"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N° fax</w:t>
      </w:r>
      <w:proofErr w:type="gramStart"/>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20B455E4"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Adresse mail :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414FDB54"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2F9DF4A4"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b/>
          <w:color w:val="000000"/>
          <w:sz w:val="22"/>
          <w:szCs w:val="22"/>
        </w:rPr>
        <w:tab/>
        <w:t>Personnel d’encadrement (interlocuteur commercial ou autre)</w:t>
      </w:r>
      <w:r w:rsidRPr="007B7BDA">
        <w:rPr>
          <w:rFonts w:ascii="Calibri" w:eastAsia="Times New Roman" w:hAnsi="Calibri" w:cs="Calibri"/>
          <w:b/>
          <w:color w:val="000000"/>
          <w:sz w:val="22"/>
          <w:szCs w:val="22"/>
        </w:rPr>
        <w:t> </w:t>
      </w:r>
      <w:r w:rsidRPr="007B7BDA">
        <w:rPr>
          <w:rFonts w:ascii="Marianne" w:eastAsia="Times New Roman" w:hAnsi="Marianne" w:cs="Marianne"/>
          <w:b/>
          <w:color w:val="000000"/>
          <w:sz w:val="22"/>
          <w:szCs w:val="22"/>
        </w:rPr>
        <w:t>:</w:t>
      </w:r>
    </w:p>
    <w:p w14:paraId="59BF0A39"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Identifications (noms, prénom)</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10F813F6"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Fonctions</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18228362"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N° téléphone</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
    <w:p w14:paraId="7F171739" w14:textId="77777777" w:rsidR="0062262E" w:rsidRPr="007B7BDA" w:rsidRDefault="0062262E" w:rsidP="007B7BDA">
      <w:pPr>
        <w:spacing w:before="278" w:line="360" w:lineRule="auto"/>
        <w:jc w:val="both"/>
        <w:rPr>
          <w:rFonts w:ascii="Marianne" w:eastAsia="Times New Roman" w:hAnsi="Marianne" w:cs="Marianne"/>
          <w:color w:val="000000"/>
          <w:sz w:val="22"/>
          <w:szCs w:val="22"/>
          <w:u w:val="single"/>
        </w:rPr>
      </w:pPr>
      <w:r w:rsidRPr="007B7BDA">
        <w:rPr>
          <w:rFonts w:ascii="Marianne" w:eastAsia="Times New Roman" w:hAnsi="Marianne" w:cs="Marianne"/>
          <w:color w:val="000000"/>
          <w:sz w:val="22"/>
          <w:szCs w:val="22"/>
        </w:rPr>
        <w:t>Adresse mail</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
    <w:p w14:paraId="33E2D0A1" w14:textId="77777777" w:rsidR="0062262E" w:rsidRPr="007B7BDA" w:rsidRDefault="0062262E" w:rsidP="007B7BDA">
      <w:pPr>
        <w:spacing w:before="278" w:line="360" w:lineRule="auto"/>
        <w:jc w:val="both"/>
        <w:rPr>
          <w:rFonts w:ascii="Marianne" w:eastAsia="Times New Roman" w:hAnsi="Marianne" w:cs="Marianne"/>
          <w:color w:val="000000"/>
          <w:sz w:val="22"/>
          <w:szCs w:val="22"/>
          <w:u w:val="single"/>
        </w:rPr>
      </w:pPr>
    </w:p>
    <w:p w14:paraId="1F6A921F" w14:textId="26A7E3ED"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b/>
          <w:color w:val="000000"/>
          <w:sz w:val="22"/>
          <w:szCs w:val="22"/>
        </w:rPr>
        <w:t xml:space="preserve">Personnel </w:t>
      </w:r>
      <w:r w:rsidR="007B7BDA" w:rsidRPr="007B7BDA">
        <w:rPr>
          <w:rFonts w:ascii="Marianne" w:eastAsia="Times New Roman" w:hAnsi="Marianne" w:cs="Marianne"/>
          <w:b/>
          <w:color w:val="000000"/>
          <w:sz w:val="22"/>
          <w:szCs w:val="22"/>
        </w:rPr>
        <w:t>technique dédiée</w:t>
      </w:r>
      <w:r w:rsidRPr="007B7BDA">
        <w:rPr>
          <w:rFonts w:ascii="Marianne" w:eastAsia="Times New Roman" w:hAnsi="Marianne" w:cs="Marianne"/>
          <w:b/>
          <w:color w:val="000000"/>
          <w:sz w:val="22"/>
          <w:szCs w:val="22"/>
        </w:rPr>
        <w:t xml:space="preserve"> aux prestations de l’accord-cadre</w:t>
      </w:r>
      <w:r w:rsidRPr="007B7BDA">
        <w:rPr>
          <w:rFonts w:ascii="Calibri" w:eastAsia="Times New Roman" w:hAnsi="Calibri" w:cs="Calibri"/>
          <w:b/>
          <w:color w:val="000000"/>
          <w:sz w:val="22"/>
          <w:szCs w:val="22"/>
        </w:rPr>
        <w:t> </w:t>
      </w:r>
      <w:r w:rsidRPr="007B7BDA">
        <w:rPr>
          <w:rFonts w:ascii="Marianne" w:eastAsia="Times New Roman" w:hAnsi="Marianne" w:cs="Marianne"/>
          <w:b/>
          <w:color w:val="000000"/>
          <w:sz w:val="22"/>
          <w:szCs w:val="22"/>
        </w:rPr>
        <w:t>:</w:t>
      </w:r>
    </w:p>
    <w:p w14:paraId="56747CBD"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Identifications (noms, prénom)</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4DE23175"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Fonctions</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79902453"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N° téléphone</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
    <w:p w14:paraId="29CE87A7" w14:textId="77777777" w:rsidR="0062262E" w:rsidRPr="007B7BDA" w:rsidRDefault="0062262E" w:rsidP="007B7BDA">
      <w:pPr>
        <w:spacing w:before="278" w:line="360" w:lineRule="auto"/>
        <w:jc w:val="both"/>
        <w:rPr>
          <w:rFonts w:ascii="Marianne" w:eastAsia="Times New Roman" w:hAnsi="Marianne" w:cs="Marianne"/>
          <w:b/>
          <w:color w:val="000000"/>
          <w:sz w:val="22"/>
          <w:szCs w:val="22"/>
        </w:rPr>
      </w:pPr>
      <w:r w:rsidRPr="007B7BDA">
        <w:rPr>
          <w:rFonts w:ascii="Marianne" w:eastAsia="Times New Roman" w:hAnsi="Marianne" w:cs="Marianne"/>
          <w:color w:val="000000"/>
          <w:sz w:val="22"/>
          <w:szCs w:val="22"/>
        </w:rPr>
        <w:t>Adresse mail</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
    <w:p w14:paraId="7336E31D"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b/>
          <w:color w:val="000000"/>
          <w:sz w:val="22"/>
          <w:szCs w:val="22"/>
        </w:rPr>
        <w:t>Interlocuteur dédié (en charge des relations avec les services)</w:t>
      </w:r>
      <w:r w:rsidRPr="007B7BDA">
        <w:rPr>
          <w:rFonts w:ascii="Calibri" w:eastAsia="Times New Roman" w:hAnsi="Calibri" w:cs="Calibri"/>
          <w:b/>
          <w:color w:val="000000"/>
          <w:sz w:val="22"/>
          <w:szCs w:val="22"/>
        </w:rPr>
        <w:t> </w:t>
      </w:r>
      <w:r w:rsidRPr="007B7BDA">
        <w:rPr>
          <w:rFonts w:ascii="Marianne" w:eastAsia="Times New Roman" w:hAnsi="Marianne" w:cs="Marianne"/>
          <w:b/>
          <w:color w:val="000000"/>
          <w:sz w:val="22"/>
          <w:szCs w:val="22"/>
        </w:rPr>
        <w:t>:</w:t>
      </w:r>
    </w:p>
    <w:p w14:paraId="1BB3BA63"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lastRenderedPageBreak/>
        <w:t>Identifications (noms, prénom)</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59021C57"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Fonctions</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roofErr w:type="gramStart"/>
      <w:r w:rsidRPr="007B7BDA">
        <w:rPr>
          <w:rFonts w:ascii="Marianne" w:eastAsia="Times New Roman" w:hAnsi="Marianne" w:cs="Marianne"/>
          <w:color w:val="000000"/>
          <w:sz w:val="22"/>
          <w:szCs w:val="22"/>
        </w:rPr>
        <w:t>…….</w:t>
      </w:r>
      <w:proofErr w:type="gramEnd"/>
      <w:r w:rsidRPr="007B7BDA">
        <w:rPr>
          <w:rFonts w:ascii="Marianne" w:eastAsia="Times New Roman" w:hAnsi="Marianne" w:cs="Marianne"/>
          <w:color w:val="000000"/>
          <w:sz w:val="22"/>
          <w:szCs w:val="22"/>
        </w:rPr>
        <w:t>………</w:t>
      </w:r>
    </w:p>
    <w:p w14:paraId="41060E2C"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N° téléphone</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
    <w:p w14:paraId="205A7C49"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Adresse mail</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w:t>
      </w:r>
    </w:p>
    <w:p w14:paraId="4A5ECF3D"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32414561"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0D0F7B80"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26018823" w14:textId="77777777" w:rsidR="0062262E" w:rsidRPr="007B7BDA" w:rsidRDefault="0062262E" w:rsidP="007B7BDA">
      <w:pPr>
        <w:spacing w:before="278" w:line="360" w:lineRule="auto"/>
        <w:jc w:val="both"/>
        <w:rPr>
          <w:rFonts w:ascii="Marianne" w:eastAsia="Times New Roman" w:hAnsi="Marianne" w:cs="Marianne"/>
          <w:b/>
          <w:color w:val="000000"/>
          <w:sz w:val="28"/>
          <w:szCs w:val="28"/>
          <w:u w:val="single"/>
        </w:rPr>
      </w:pPr>
      <w:r w:rsidRPr="007B7BDA">
        <w:rPr>
          <w:rFonts w:ascii="Marianne" w:eastAsia="Times New Roman" w:hAnsi="Marianne" w:cs="Marianne"/>
          <w:b/>
          <w:color w:val="000000"/>
          <w:sz w:val="28"/>
          <w:szCs w:val="28"/>
          <w:u w:val="single"/>
        </w:rPr>
        <w:t>III – Présentation générale détaillée de l’offre</w:t>
      </w:r>
    </w:p>
    <w:p w14:paraId="23D067C1"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 xml:space="preserve">Le mémoire technique doit présenter les caractéristiques recherchées et précisions techniques de l’offre du candidat, dans le respect des prescriptions minimales du cahier des clauses techniques particulières (CCP). </w:t>
      </w:r>
    </w:p>
    <w:p w14:paraId="0D292411"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candidat fournit les informations générales relatives à la société et présente une liste des principaux services effectués au cours des cinq dernières années, indiquant le montant, la date et le destinataire public ou privé.</w:t>
      </w:r>
    </w:p>
    <w:p w14:paraId="7E59688E"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candidat indique dans son offre qu’il respecte les textes réglementaires suivants :</w:t>
      </w:r>
    </w:p>
    <w:p w14:paraId="470CFB42"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1 - Le Code de l'Environnement Livre V, Titre IV (Déchets)</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w:t>
      </w:r>
    </w:p>
    <w:p w14:paraId="580FED90"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2 - l’Accord européen relatif au transport international des marchandises dangereuses par route (ADR)</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w:t>
      </w:r>
    </w:p>
    <w:p w14:paraId="76199E4D"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3 - l’Arrêté du 29 mai 2009 modifié relatif aux transports de marchandises dangereuses par voies terrestres</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w:t>
      </w:r>
    </w:p>
    <w:p w14:paraId="4FDAECE1" w14:textId="77777777" w:rsidR="0062262E" w:rsidRPr="007B7BDA" w:rsidRDefault="0062262E" w:rsidP="007B7BDA">
      <w:pPr>
        <w:spacing w:before="278" w:line="360" w:lineRule="auto"/>
        <w:jc w:val="both"/>
        <w:rPr>
          <w:rFonts w:ascii="Marianne" w:eastAsia="Times New Roman" w:hAnsi="Marianne" w:cs="Marianne"/>
          <w:b/>
          <w:bCs/>
          <w:color w:val="000000"/>
          <w:sz w:val="22"/>
          <w:szCs w:val="22"/>
        </w:rPr>
      </w:pPr>
      <w:proofErr w:type="gramStart"/>
      <w:r w:rsidRPr="007B7BDA">
        <w:rPr>
          <w:rFonts w:ascii="Marianne" w:eastAsia="Times New Roman" w:hAnsi="Marianne" w:cs="Marianne"/>
          <w:color w:val="000000"/>
          <w:sz w:val="22"/>
          <w:szCs w:val="22"/>
        </w:rPr>
        <w:t>et</w:t>
      </w:r>
      <w:proofErr w:type="gramEnd"/>
      <w:r w:rsidRPr="007B7BDA">
        <w:rPr>
          <w:rFonts w:ascii="Marianne" w:eastAsia="Times New Roman" w:hAnsi="Marianne" w:cs="Marianne"/>
          <w:color w:val="000000"/>
          <w:sz w:val="22"/>
          <w:szCs w:val="22"/>
        </w:rPr>
        <w:t xml:space="preserve"> tout autre texte s’appliquant aux prestations demandées.</w:t>
      </w:r>
    </w:p>
    <w:p w14:paraId="1CBE45CA" w14:textId="347A7391"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b/>
          <w:bCs/>
          <w:color w:val="000000"/>
          <w:sz w:val="22"/>
          <w:szCs w:val="22"/>
        </w:rPr>
        <w:t xml:space="preserve">Le candidat doit confirmer qu’il est en mesure de fournir avant toute intervention, le certificat l'autorisant à transporter, stocker sur son site et détruire les matières </w:t>
      </w:r>
      <w:r w:rsidRPr="007B7BDA">
        <w:rPr>
          <w:rFonts w:ascii="Marianne" w:eastAsia="Times New Roman" w:hAnsi="Marianne" w:cs="Marianne"/>
          <w:b/>
          <w:bCs/>
          <w:color w:val="000000"/>
          <w:sz w:val="22"/>
          <w:szCs w:val="22"/>
        </w:rPr>
        <w:lastRenderedPageBreak/>
        <w:t xml:space="preserve">dangereuses concernées par l'opération, à savoir des déchets relevant </w:t>
      </w:r>
      <w:r w:rsidRPr="007B7BDA">
        <w:rPr>
          <w:rFonts w:ascii="Marianne" w:eastAsia="Times New Roman" w:hAnsi="Marianne" w:cs="Marianne"/>
          <w:color w:val="000000"/>
          <w:sz w:val="22"/>
          <w:szCs w:val="22"/>
        </w:rPr>
        <w:t>du code européen n° 16 05 04</w:t>
      </w:r>
      <w:r w:rsidR="00533237" w:rsidRPr="007B7BDA">
        <w:rPr>
          <w:rFonts w:ascii="Marianne" w:eastAsia="Times New Roman" w:hAnsi="Marianne" w:cs="Marianne"/>
          <w:color w:val="000000"/>
          <w:sz w:val="22"/>
          <w:szCs w:val="22"/>
        </w:rPr>
        <w:t>*</w:t>
      </w:r>
      <w:r w:rsidR="00533237" w:rsidRPr="007B7BDA">
        <w:rPr>
          <w:rFonts w:ascii="Marianne" w:eastAsia="Times New Roman" w:hAnsi="Marianne" w:cs="Marianne"/>
          <w:b/>
          <w:bCs/>
          <w:color w:val="000000"/>
          <w:sz w:val="22"/>
          <w:szCs w:val="22"/>
        </w:rPr>
        <w:t xml:space="preserve"> </w:t>
      </w:r>
      <w:r w:rsidR="00533237" w:rsidRPr="007B7BDA">
        <w:rPr>
          <w:rFonts w:ascii="Marianne" w:eastAsia="Times New Roman" w:hAnsi="Marianne" w:cs="Marianne"/>
          <w:color w:val="000000"/>
          <w:sz w:val="22"/>
          <w:szCs w:val="22"/>
        </w:rPr>
        <w:t>(</w:t>
      </w:r>
      <w:r w:rsidRPr="007B7BDA">
        <w:rPr>
          <w:rFonts w:ascii="Marianne" w:eastAsia="Times New Roman" w:hAnsi="Marianne" w:cs="Marianne"/>
          <w:color w:val="000000"/>
          <w:sz w:val="22"/>
          <w:szCs w:val="22"/>
        </w:rPr>
        <w:t xml:space="preserve">gaz en récipients à pression contenant des substances dangereuses), </w:t>
      </w:r>
      <w:r w:rsidRPr="007B7BDA">
        <w:rPr>
          <w:rFonts w:ascii="Marianne" w:eastAsia="Times New Roman" w:hAnsi="Marianne" w:cs="Marianne"/>
          <w:b/>
          <w:bCs/>
          <w:color w:val="000000"/>
          <w:sz w:val="22"/>
          <w:szCs w:val="22"/>
        </w:rPr>
        <w:t>conformément à la réglementation en vigueur</w:t>
      </w:r>
      <w:r w:rsidRPr="007B7BDA">
        <w:rPr>
          <w:rFonts w:ascii="Marianne" w:eastAsia="Times New Roman" w:hAnsi="Marianne" w:cs="Marianne"/>
          <w:color w:val="000000"/>
          <w:sz w:val="22"/>
          <w:szCs w:val="22"/>
        </w:rPr>
        <w:t>.</w:t>
      </w:r>
    </w:p>
    <w:p w14:paraId="4A8805E3"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 xml:space="preserve">Le candidat fournit des renseignements sur les formations et habilitations des personnels chargés des opérations de chargement. </w:t>
      </w:r>
    </w:p>
    <w:p w14:paraId="5F56B572" w14:textId="77777777" w:rsidR="0062262E" w:rsidRPr="007B7BDA" w:rsidRDefault="0062262E" w:rsidP="0062262E">
      <w:pPr>
        <w:spacing w:before="278" w:line="360" w:lineRule="auto"/>
        <w:rPr>
          <w:rFonts w:ascii="Marianne" w:eastAsia="Times New Roman" w:hAnsi="Marianne" w:cs="Marianne"/>
          <w:color w:val="000000"/>
          <w:sz w:val="22"/>
          <w:szCs w:val="22"/>
        </w:rPr>
      </w:pPr>
    </w:p>
    <w:p w14:paraId="6F1EF68B" w14:textId="77777777" w:rsidR="0062262E" w:rsidRPr="007B7BDA" w:rsidRDefault="0062262E" w:rsidP="0062262E">
      <w:pPr>
        <w:spacing w:before="278" w:line="360" w:lineRule="auto"/>
        <w:rPr>
          <w:rFonts w:ascii="Marianne" w:eastAsia="Times New Roman" w:hAnsi="Marianne" w:cs="Marianne"/>
          <w:b/>
          <w:color w:val="000000"/>
          <w:sz w:val="28"/>
          <w:szCs w:val="28"/>
          <w:u w:val="single"/>
        </w:rPr>
      </w:pPr>
      <w:r w:rsidRPr="007B7BDA">
        <w:rPr>
          <w:rFonts w:ascii="Marianne" w:eastAsia="Times New Roman" w:hAnsi="Marianne" w:cs="Marianne"/>
          <w:b/>
          <w:color w:val="000000"/>
          <w:sz w:val="28"/>
          <w:szCs w:val="28"/>
          <w:u w:val="single"/>
        </w:rPr>
        <w:t>IV – Centre de traitement</w:t>
      </w:r>
      <w:r w:rsidRPr="007B7BDA">
        <w:rPr>
          <w:rFonts w:ascii="Calibri" w:eastAsia="Times New Roman" w:hAnsi="Calibri" w:cs="Calibri"/>
          <w:b/>
          <w:color w:val="000000"/>
          <w:sz w:val="28"/>
          <w:szCs w:val="28"/>
          <w:u w:val="single"/>
        </w:rPr>
        <w:t> </w:t>
      </w:r>
    </w:p>
    <w:p w14:paraId="11E51388"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candidat doit joindre à son offre l’autorisation du site de stockage et de destruction au titre de la réglementation des installations classées pour la protection de l'environnement.</w:t>
      </w:r>
    </w:p>
    <w:p w14:paraId="1C2B0494"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 xml:space="preserve">Le candidat confirme qu’il ne procédera en aucun cas à une destruction ou un traitement des gaz sur le site du LCPP. </w:t>
      </w:r>
    </w:p>
    <w:p w14:paraId="395B4FC6"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candidat précise le mode de destruction des bouteilles de gaz, et décrit le process de destruction. Il confirme que le procédé de traitement se fait sans aucun rejet direct de protoxyde d’azote dans l’atmosphère et en respectant les contraintes réglementaires de sécurité et environnementales.</w:t>
      </w:r>
    </w:p>
    <w:p w14:paraId="7F1026A2"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Il décrit les moyens matériels mis en œuvre pour le chargement, le transport et la destruction des bouteilles.</w:t>
      </w:r>
    </w:p>
    <w:p w14:paraId="130FA967" w14:textId="516BD4E8" w:rsidR="007B7BDA" w:rsidRPr="007B7BDA" w:rsidRDefault="007B7BDA" w:rsidP="007B7BDA">
      <w:pPr>
        <w:spacing w:before="278" w:line="360" w:lineRule="auto"/>
        <w:rPr>
          <w:rFonts w:ascii="Marianne" w:eastAsia="Times New Roman" w:hAnsi="Marianne" w:cs="Marianne"/>
          <w:color w:val="000000"/>
          <w:sz w:val="28"/>
          <w:szCs w:val="28"/>
        </w:rPr>
      </w:pPr>
      <w:r w:rsidRPr="007B7BDA">
        <w:rPr>
          <w:rFonts w:ascii="Marianne" w:eastAsia="Times New Roman" w:hAnsi="Marianne" w:cs="Marianne"/>
          <w:b/>
          <w:color w:val="000000"/>
          <w:sz w:val="28"/>
          <w:szCs w:val="28"/>
          <w:u w:val="single"/>
        </w:rPr>
        <w:t xml:space="preserve">V – </w:t>
      </w:r>
      <w:r w:rsidRPr="007B7BDA">
        <w:rPr>
          <w:rFonts w:ascii="Marianne" w:eastAsia="Times New Roman" w:hAnsi="Marianne" w:cs="Marianne"/>
          <w:b/>
          <w:color w:val="000000"/>
          <w:sz w:val="28"/>
          <w:szCs w:val="28"/>
          <w:u w:val="single"/>
        </w:rPr>
        <w:t xml:space="preserve">Tri </w:t>
      </w:r>
      <w:r w:rsidRPr="007B7BDA">
        <w:rPr>
          <w:rFonts w:ascii="Marianne" w:eastAsia="Times New Roman" w:hAnsi="Marianne" w:cs="Calibri"/>
          <w:b/>
          <w:color w:val="000000"/>
          <w:sz w:val="28"/>
          <w:szCs w:val="28"/>
          <w:u w:val="single"/>
        </w:rPr>
        <w:t>:</w:t>
      </w:r>
      <w:r w:rsidRPr="007B7BDA">
        <w:rPr>
          <w:rFonts w:ascii="Marianne" w:eastAsia="Times New Roman" w:hAnsi="Marianne" w:cs="Marianne"/>
          <w:b/>
          <w:color w:val="000000"/>
          <w:sz w:val="28"/>
          <w:szCs w:val="28"/>
          <w:u w:val="single"/>
        </w:rPr>
        <w:t xml:space="preserve"> critère n°</w:t>
      </w:r>
      <w:r w:rsidRPr="007B7BDA">
        <w:rPr>
          <w:rFonts w:ascii="Marianne" w:eastAsia="Times New Roman" w:hAnsi="Marianne" w:cs="Marianne"/>
          <w:b/>
          <w:color w:val="000000"/>
          <w:sz w:val="28"/>
          <w:szCs w:val="28"/>
          <w:u w:val="single"/>
        </w:rPr>
        <w:t>2</w:t>
      </w:r>
      <w:r w:rsidRPr="007B7BDA">
        <w:rPr>
          <w:rFonts w:ascii="Marianne" w:eastAsia="Times New Roman" w:hAnsi="Marianne" w:cs="Marianne"/>
          <w:b/>
          <w:color w:val="000000"/>
          <w:sz w:val="28"/>
          <w:szCs w:val="28"/>
          <w:u w:val="single"/>
        </w:rPr>
        <w:t xml:space="preserve"> sur </w:t>
      </w:r>
      <w:r w:rsidRPr="007B7BDA">
        <w:rPr>
          <w:rFonts w:ascii="Marianne" w:eastAsia="Times New Roman" w:hAnsi="Marianne" w:cs="Marianne"/>
          <w:b/>
          <w:color w:val="000000"/>
          <w:sz w:val="28"/>
          <w:szCs w:val="28"/>
          <w:u w:val="single"/>
        </w:rPr>
        <w:t>2</w:t>
      </w:r>
      <w:r w:rsidRPr="007B7BDA">
        <w:rPr>
          <w:rFonts w:ascii="Marianne" w:eastAsia="Times New Roman" w:hAnsi="Marianne" w:cs="Marianne"/>
          <w:b/>
          <w:color w:val="000000"/>
          <w:sz w:val="28"/>
          <w:szCs w:val="28"/>
          <w:u w:val="single"/>
        </w:rPr>
        <w:t>0 points</w:t>
      </w:r>
    </w:p>
    <w:p w14:paraId="1AE938B4" w14:textId="77777777" w:rsidR="007B7BDA" w:rsidRPr="007B7BDA" w:rsidRDefault="007B7BDA" w:rsidP="007B7BDA">
      <w:pPr>
        <w:pStyle w:val="En-tte"/>
        <w:tabs>
          <w:tab w:val="center" w:pos="4536"/>
          <w:tab w:val="right" w:pos="9072"/>
        </w:tabs>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L’enlèvement en «</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Vrac</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 sera privilégié à tout type de tri. En effet, la complexité du tri entrainera une note dégressive.</w:t>
      </w:r>
    </w:p>
    <w:p w14:paraId="72214B84" w14:textId="304365EB" w:rsidR="007B7BDA" w:rsidRPr="007B7BDA" w:rsidRDefault="007B7BDA" w:rsidP="007B7BDA">
      <w:pPr>
        <w:spacing w:before="278" w:line="360" w:lineRule="auto"/>
        <w:rPr>
          <w:rFonts w:ascii="Marianne" w:eastAsia="Times New Roman" w:hAnsi="Marianne" w:cs="Marianne"/>
          <w:b/>
          <w:color w:val="000000"/>
          <w:sz w:val="22"/>
          <w:szCs w:val="22"/>
          <w:u w:val="single"/>
        </w:rPr>
      </w:pPr>
      <w:r w:rsidRPr="007B7BDA">
        <w:rPr>
          <w:rFonts w:ascii="Marianne" w:eastAsia="Times New Roman" w:hAnsi="Marianne" w:cs="Marianne"/>
          <w:b/>
          <w:color w:val="000000"/>
          <w:sz w:val="22"/>
          <w:szCs w:val="22"/>
          <w:u w:val="single"/>
        </w:rPr>
        <w:t>Méthode de tri</w:t>
      </w:r>
      <w:r w:rsidRPr="007B7BDA">
        <w:rPr>
          <w:rFonts w:ascii="Calibri" w:eastAsia="Times New Roman" w:hAnsi="Calibri" w:cs="Calibri"/>
          <w:b/>
          <w:color w:val="000000"/>
          <w:sz w:val="22"/>
          <w:szCs w:val="22"/>
          <w:u w:val="single"/>
        </w:rPr>
        <w:t> </w:t>
      </w:r>
      <w:r w:rsidRPr="007B7BDA">
        <w:rPr>
          <w:rFonts w:ascii="Marianne" w:eastAsia="Times New Roman" w:hAnsi="Marianne" w:cs="Marianne"/>
          <w:b/>
          <w:color w:val="000000"/>
          <w:sz w:val="22"/>
          <w:szCs w:val="22"/>
          <w:u w:val="single"/>
        </w:rPr>
        <w:t>:</w:t>
      </w:r>
    </w:p>
    <w:p w14:paraId="025AF21B" w14:textId="77777777" w:rsidR="007B7BDA" w:rsidRPr="007B7BDA" w:rsidRDefault="007B7BDA" w:rsidP="007B7BDA">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76069FB1" w14:textId="77777777" w:rsidR="007B7BDA" w:rsidRPr="007B7BDA" w:rsidRDefault="007B7BDA" w:rsidP="007B7BDA">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772937BF" w14:textId="77777777" w:rsidR="007B7BDA" w:rsidRPr="007B7BDA" w:rsidRDefault="007B7BDA" w:rsidP="007B7BDA">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p w14:paraId="62E8ABB2" w14:textId="77777777" w:rsidR="007B7BDA" w:rsidRPr="007B7BDA" w:rsidRDefault="007B7BDA" w:rsidP="0062262E">
      <w:pPr>
        <w:spacing w:before="278" w:line="360" w:lineRule="auto"/>
        <w:rPr>
          <w:rFonts w:ascii="Marianne" w:eastAsia="Times New Roman" w:hAnsi="Marianne" w:cs="Marianne"/>
          <w:b/>
          <w:color w:val="000000"/>
          <w:sz w:val="22"/>
          <w:szCs w:val="22"/>
          <w:u w:val="single"/>
        </w:rPr>
      </w:pPr>
    </w:p>
    <w:p w14:paraId="29A70E89" w14:textId="10B22B39" w:rsidR="0062262E" w:rsidRPr="007B7BDA" w:rsidRDefault="007B7BDA" w:rsidP="0062262E">
      <w:pPr>
        <w:spacing w:before="278" w:line="360" w:lineRule="auto"/>
        <w:rPr>
          <w:rFonts w:ascii="Marianne" w:eastAsia="Times New Roman" w:hAnsi="Marianne" w:cs="Marianne"/>
          <w:color w:val="000000"/>
          <w:sz w:val="28"/>
          <w:szCs w:val="28"/>
        </w:rPr>
      </w:pPr>
      <w:r w:rsidRPr="007B7BDA">
        <w:rPr>
          <w:rFonts w:ascii="Marianne" w:eastAsia="Times New Roman" w:hAnsi="Marianne" w:cs="Marianne"/>
          <w:b/>
          <w:color w:val="000000"/>
          <w:sz w:val="28"/>
          <w:szCs w:val="28"/>
          <w:u w:val="single"/>
        </w:rPr>
        <w:t>VI</w:t>
      </w:r>
      <w:r w:rsidR="0062262E" w:rsidRPr="007B7BDA">
        <w:rPr>
          <w:rFonts w:ascii="Marianne" w:eastAsia="Times New Roman" w:hAnsi="Marianne" w:cs="Marianne"/>
          <w:b/>
          <w:color w:val="000000"/>
          <w:sz w:val="28"/>
          <w:szCs w:val="28"/>
          <w:u w:val="single"/>
        </w:rPr>
        <w:t xml:space="preserve"> –</w:t>
      </w:r>
      <w:r w:rsidRPr="007B7BDA">
        <w:rPr>
          <w:rFonts w:ascii="Marianne" w:eastAsia="Times New Roman" w:hAnsi="Marianne" w:cs="Marianne"/>
          <w:b/>
          <w:color w:val="000000"/>
          <w:sz w:val="28"/>
          <w:szCs w:val="28"/>
          <w:u w:val="single"/>
        </w:rPr>
        <w:t xml:space="preserve"> Collecte </w:t>
      </w:r>
      <w:r w:rsidRPr="007B7BDA">
        <w:rPr>
          <w:rFonts w:ascii="Marianne" w:eastAsia="Times New Roman" w:hAnsi="Marianne" w:cs="Calibri"/>
          <w:b/>
          <w:color w:val="000000"/>
          <w:sz w:val="28"/>
          <w:szCs w:val="28"/>
          <w:u w:val="single"/>
        </w:rPr>
        <w:t>:</w:t>
      </w:r>
      <w:r w:rsidR="0062262E" w:rsidRPr="007B7BDA">
        <w:rPr>
          <w:rFonts w:ascii="Marianne" w:eastAsia="Times New Roman" w:hAnsi="Marianne" w:cs="Marianne"/>
          <w:b/>
          <w:color w:val="000000"/>
          <w:sz w:val="28"/>
          <w:szCs w:val="28"/>
          <w:u w:val="single"/>
        </w:rPr>
        <w:t xml:space="preserve"> critère n°</w:t>
      </w:r>
      <w:r w:rsidRPr="007B7BDA">
        <w:rPr>
          <w:rFonts w:ascii="Marianne" w:eastAsia="Times New Roman" w:hAnsi="Marianne" w:cs="Marianne"/>
          <w:b/>
          <w:color w:val="000000"/>
          <w:sz w:val="28"/>
          <w:szCs w:val="28"/>
          <w:u w:val="single"/>
        </w:rPr>
        <w:t>3</w:t>
      </w:r>
      <w:r w:rsidR="0062262E" w:rsidRPr="007B7BDA">
        <w:rPr>
          <w:rFonts w:ascii="Marianne" w:eastAsia="Times New Roman" w:hAnsi="Marianne" w:cs="Marianne"/>
          <w:b/>
          <w:color w:val="000000"/>
          <w:sz w:val="28"/>
          <w:szCs w:val="28"/>
          <w:u w:val="single"/>
        </w:rPr>
        <w:t xml:space="preserve"> sur </w:t>
      </w:r>
      <w:r w:rsidRPr="007B7BDA">
        <w:rPr>
          <w:rFonts w:ascii="Marianne" w:eastAsia="Times New Roman" w:hAnsi="Marianne" w:cs="Marianne"/>
          <w:b/>
          <w:color w:val="000000"/>
          <w:sz w:val="28"/>
          <w:szCs w:val="28"/>
          <w:u w:val="single"/>
        </w:rPr>
        <w:t>1</w:t>
      </w:r>
      <w:r w:rsidR="0062262E" w:rsidRPr="007B7BDA">
        <w:rPr>
          <w:rFonts w:ascii="Marianne" w:eastAsia="Times New Roman" w:hAnsi="Marianne" w:cs="Marianne"/>
          <w:b/>
          <w:color w:val="000000"/>
          <w:sz w:val="28"/>
          <w:szCs w:val="28"/>
          <w:u w:val="single"/>
        </w:rPr>
        <w:t>0 points</w:t>
      </w:r>
    </w:p>
    <w:p w14:paraId="08E57703" w14:textId="77777777" w:rsidR="0062262E" w:rsidRPr="007B7BDA" w:rsidRDefault="0062262E" w:rsidP="0062262E">
      <w:pPr>
        <w:spacing w:before="278" w:line="360" w:lineRule="auto"/>
        <w:rPr>
          <w:rFonts w:ascii="Marianne" w:eastAsia="Times New Roman" w:hAnsi="Marianne" w:cs="Marianne"/>
          <w:b/>
          <w:bCs/>
          <w:color w:val="000000"/>
          <w:sz w:val="22"/>
          <w:szCs w:val="22"/>
        </w:rPr>
      </w:pPr>
      <w:r w:rsidRPr="007B7BDA">
        <w:rPr>
          <w:rFonts w:ascii="Marianne" w:eastAsia="Times New Roman" w:hAnsi="Marianne" w:cs="Marianne"/>
          <w:color w:val="000000"/>
          <w:sz w:val="22"/>
          <w:szCs w:val="22"/>
        </w:rPr>
        <w:t xml:space="preserve">Le candidat précise </w:t>
      </w:r>
      <w:r w:rsidRPr="007B7BDA">
        <w:rPr>
          <w:rFonts w:ascii="Marianne" w:eastAsia="Times New Roman" w:hAnsi="Marianne" w:cs="Marianne"/>
          <w:color w:val="000000"/>
          <w:sz w:val="22"/>
          <w:szCs w:val="22"/>
          <w:u w:val="single"/>
        </w:rPr>
        <w:t>en jours calendaires ou en mois</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w:t>
      </w:r>
    </w:p>
    <w:tbl>
      <w:tblPr>
        <w:tblW w:w="0" w:type="auto"/>
        <w:tblInd w:w="94" w:type="dxa"/>
        <w:tblLayout w:type="fixed"/>
        <w:tblCellMar>
          <w:top w:w="28" w:type="dxa"/>
          <w:left w:w="28" w:type="dxa"/>
          <w:bottom w:w="28" w:type="dxa"/>
          <w:right w:w="28" w:type="dxa"/>
        </w:tblCellMar>
        <w:tblLook w:val="04A0" w:firstRow="1" w:lastRow="0" w:firstColumn="1" w:lastColumn="0" w:noHBand="0" w:noVBand="1"/>
      </w:tblPr>
      <w:tblGrid>
        <w:gridCol w:w="4755"/>
        <w:gridCol w:w="4832"/>
      </w:tblGrid>
      <w:tr w:rsidR="0062262E" w:rsidRPr="007B7BDA" w14:paraId="134BF007" w14:textId="77777777" w:rsidTr="0062262E">
        <w:tc>
          <w:tcPr>
            <w:tcW w:w="4755" w:type="dxa"/>
            <w:tcBorders>
              <w:top w:val="single" w:sz="2" w:space="0" w:color="000000"/>
              <w:left w:val="single" w:sz="2" w:space="0" w:color="000000"/>
              <w:bottom w:val="single" w:sz="2" w:space="0" w:color="000000"/>
              <w:right w:val="nil"/>
            </w:tcBorders>
            <w:hideMark/>
          </w:tcPr>
          <w:p w14:paraId="66136E60" w14:textId="77777777" w:rsidR="0062262E" w:rsidRPr="007B7BDA" w:rsidRDefault="0062262E" w:rsidP="0062262E">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b/>
                <w:bCs/>
                <w:color w:val="000000"/>
                <w:sz w:val="22"/>
                <w:szCs w:val="22"/>
              </w:rPr>
              <w:t>Prestation</w:t>
            </w:r>
          </w:p>
        </w:tc>
        <w:tc>
          <w:tcPr>
            <w:tcW w:w="4832" w:type="dxa"/>
            <w:tcBorders>
              <w:top w:val="single" w:sz="2" w:space="0" w:color="000000"/>
              <w:left w:val="single" w:sz="2" w:space="0" w:color="000000"/>
              <w:bottom w:val="single" w:sz="2" w:space="0" w:color="000000"/>
              <w:right w:val="single" w:sz="2" w:space="0" w:color="000000"/>
            </w:tcBorders>
            <w:hideMark/>
          </w:tcPr>
          <w:p w14:paraId="127E533C" w14:textId="77777777" w:rsidR="0062262E" w:rsidRPr="007B7BDA" w:rsidRDefault="0062262E" w:rsidP="0062262E">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b/>
                <w:bCs/>
                <w:color w:val="000000"/>
                <w:sz w:val="22"/>
                <w:szCs w:val="22"/>
              </w:rPr>
              <w:t>Délais</w:t>
            </w:r>
          </w:p>
        </w:tc>
      </w:tr>
      <w:tr w:rsidR="0062262E" w:rsidRPr="007B7BDA" w14:paraId="16D0753F" w14:textId="77777777" w:rsidTr="0062262E">
        <w:tc>
          <w:tcPr>
            <w:tcW w:w="4755" w:type="dxa"/>
            <w:tcBorders>
              <w:top w:val="nil"/>
              <w:left w:val="single" w:sz="2" w:space="0" w:color="000000"/>
              <w:bottom w:val="single" w:sz="2" w:space="0" w:color="000000"/>
              <w:right w:val="nil"/>
            </w:tcBorders>
            <w:hideMark/>
          </w:tcPr>
          <w:p w14:paraId="6343FE1A" w14:textId="77777777" w:rsidR="0062262E" w:rsidRPr="007B7BDA" w:rsidRDefault="0062262E" w:rsidP="0062262E">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 xml:space="preserve">Collecte des bouteilles </w:t>
            </w:r>
          </w:p>
        </w:tc>
        <w:tc>
          <w:tcPr>
            <w:tcW w:w="4832" w:type="dxa"/>
            <w:tcBorders>
              <w:top w:val="nil"/>
              <w:left w:val="single" w:sz="2" w:space="0" w:color="000000"/>
              <w:bottom w:val="single" w:sz="2" w:space="0" w:color="000000"/>
              <w:right w:val="single" w:sz="2" w:space="0" w:color="000000"/>
            </w:tcBorders>
            <w:hideMark/>
          </w:tcPr>
          <w:p w14:paraId="4278292D" w14:textId="77777777" w:rsidR="0062262E" w:rsidRPr="007B7BDA" w:rsidRDefault="0062262E" w:rsidP="0062262E">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tc>
      </w:tr>
      <w:tr w:rsidR="0062262E" w:rsidRPr="007B7BDA" w14:paraId="3B03F80C" w14:textId="77777777" w:rsidTr="0062262E">
        <w:tc>
          <w:tcPr>
            <w:tcW w:w="4755" w:type="dxa"/>
            <w:tcBorders>
              <w:top w:val="nil"/>
              <w:left w:val="single" w:sz="2" w:space="0" w:color="000000"/>
              <w:bottom w:val="single" w:sz="2" w:space="0" w:color="000000"/>
              <w:right w:val="nil"/>
            </w:tcBorders>
            <w:hideMark/>
          </w:tcPr>
          <w:p w14:paraId="562EB9D1" w14:textId="77777777" w:rsidR="0062262E" w:rsidRPr="007B7BDA" w:rsidRDefault="0062262E" w:rsidP="0062262E">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Délai total jusqu’à la destruction (collecte et destruction).</w:t>
            </w:r>
          </w:p>
        </w:tc>
        <w:tc>
          <w:tcPr>
            <w:tcW w:w="4832" w:type="dxa"/>
            <w:tcBorders>
              <w:top w:val="nil"/>
              <w:left w:val="single" w:sz="2" w:space="0" w:color="000000"/>
              <w:bottom w:val="single" w:sz="2" w:space="0" w:color="000000"/>
              <w:right w:val="single" w:sz="2" w:space="0" w:color="000000"/>
            </w:tcBorders>
            <w:hideMark/>
          </w:tcPr>
          <w:p w14:paraId="599B6F26" w14:textId="77777777" w:rsidR="0062262E" w:rsidRPr="007B7BDA" w:rsidRDefault="0062262E" w:rsidP="0062262E">
            <w:pPr>
              <w:spacing w:before="278" w:line="360" w:lineRule="auto"/>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w:t>
            </w:r>
          </w:p>
        </w:tc>
      </w:tr>
    </w:tbl>
    <w:p w14:paraId="51515895" w14:textId="77777777" w:rsidR="00151D41" w:rsidRPr="007B7BDA" w:rsidRDefault="00151D41" w:rsidP="00151D41">
      <w:pPr>
        <w:jc w:val="both"/>
        <w:rPr>
          <w:rFonts w:ascii="Marianne" w:eastAsia="Times New Roman" w:hAnsi="Marianne" w:cs="Marianne"/>
          <w:color w:val="000000"/>
          <w:sz w:val="22"/>
          <w:szCs w:val="22"/>
        </w:rPr>
      </w:pPr>
    </w:p>
    <w:p w14:paraId="78C0EF54" w14:textId="40A690A4" w:rsidR="00151D41" w:rsidRPr="007B7BDA" w:rsidRDefault="0062262E" w:rsidP="00151D41">
      <w:pPr>
        <w:jc w:val="both"/>
        <w:rPr>
          <w:rFonts w:ascii="Marianne" w:hAnsi="Marianne" w:cs="Arial"/>
          <w:b/>
          <w:bCs/>
          <w:color w:val="000000"/>
          <w:sz w:val="22"/>
          <w:szCs w:val="22"/>
        </w:rPr>
      </w:pPr>
      <w:r w:rsidRPr="007B7BDA">
        <w:rPr>
          <w:rFonts w:ascii="Marianne" w:eastAsia="Times New Roman" w:hAnsi="Marianne" w:cs="Marianne"/>
          <w:color w:val="000000"/>
          <w:sz w:val="22"/>
          <w:szCs w:val="22"/>
        </w:rPr>
        <w:t xml:space="preserve">Conformément à l’article </w:t>
      </w:r>
      <w:r w:rsidR="00151D41" w:rsidRPr="007B7BDA">
        <w:rPr>
          <w:rFonts w:ascii="Marianne" w:eastAsia="Times New Roman" w:hAnsi="Marianne" w:cs="Marianne"/>
          <w:color w:val="000000"/>
          <w:sz w:val="22"/>
          <w:szCs w:val="22"/>
        </w:rPr>
        <w:t>2</w:t>
      </w:r>
      <w:r w:rsidRPr="007B7BDA">
        <w:rPr>
          <w:rFonts w:ascii="Marianne" w:eastAsia="Times New Roman" w:hAnsi="Marianne" w:cs="Marianne"/>
          <w:color w:val="000000"/>
          <w:sz w:val="22"/>
          <w:szCs w:val="22"/>
        </w:rPr>
        <w:t xml:space="preserve"> du CCP, </w:t>
      </w:r>
      <w:r w:rsidR="00151D41" w:rsidRPr="007B7BDA">
        <w:rPr>
          <w:rFonts w:ascii="Marianne" w:eastAsia="Times New Roman" w:hAnsi="Marianne" w:cs="Marianne"/>
          <w:color w:val="000000"/>
          <w:sz w:val="22"/>
          <w:szCs w:val="22"/>
        </w:rPr>
        <w:t>les opérations doivent être réalisées le plus rapidement possible à partir de l’émission du bon de commande.</w:t>
      </w:r>
    </w:p>
    <w:p w14:paraId="7A8CD415" w14:textId="77777777" w:rsidR="00151D41" w:rsidRPr="007B7BDA" w:rsidRDefault="00151D41" w:rsidP="00151D41">
      <w:pPr>
        <w:jc w:val="both"/>
        <w:rPr>
          <w:rFonts w:ascii="Marianne" w:eastAsia="Times New Roman" w:hAnsi="Marianne" w:cs="Marianne"/>
          <w:color w:val="000000"/>
          <w:sz w:val="22"/>
          <w:szCs w:val="22"/>
        </w:rPr>
      </w:pPr>
    </w:p>
    <w:p w14:paraId="07B11561" w14:textId="77777777" w:rsidR="00151D41" w:rsidRPr="007B7BDA" w:rsidRDefault="00151D41" w:rsidP="00151D41">
      <w:pPr>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titulaire doit à minima respecter les délais suivants :</w:t>
      </w:r>
    </w:p>
    <w:p w14:paraId="2F8DE582" w14:textId="77777777" w:rsidR="00151D41" w:rsidRPr="007B7BDA" w:rsidRDefault="00151D41" w:rsidP="00151D41">
      <w:pPr>
        <w:numPr>
          <w:ilvl w:val="1"/>
          <w:numId w:val="21"/>
        </w:numPr>
        <w:spacing w:before="240"/>
        <w:ind w:left="1434" w:hanging="357"/>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délai de collecte des bouteilles est de 1 mois maximum à partir de la date d’émission d’un bon de commande ;</w:t>
      </w:r>
    </w:p>
    <w:p w14:paraId="71AA79B3" w14:textId="77777777" w:rsidR="00151D41" w:rsidRPr="007B7BDA" w:rsidRDefault="00151D41" w:rsidP="00151D41">
      <w:pPr>
        <w:numPr>
          <w:ilvl w:val="1"/>
          <w:numId w:val="21"/>
        </w:numPr>
        <w:spacing w:before="240"/>
        <w:ind w:left="1434" w:hanging="357"/>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Le délai total jusqu’à la destruction ne doit pas excéder 3 mois (collecte et destruction)</w:t>
      </w:r>
    </w:p>
    <w:p w14:paraId="340BC130" w14:textId="77777777" w:rsidR="00151D41" w:rsidRPr="007B7BDA" w:rsidRDefault="00151D41" w:rsidP="00151D41">
      <w:pPr>
        <w:spacing w:before="240"/>
        <w:ind w:left="1434"/>
        <w:jc w:val="both"/>
        <w:rPr>
          <w:rFonts w:ascii="Marianne" w:eastAsia="Times New Roman" w:hAnsi="Marianne" w:cs="Marianne"/>
          <w:color w:val="000000"/>
          <w:sz w:val="22"/>
          <w:szCs w:val="22"/>
        </w:rPr>
      </w:pPr>
    </w:p>
    <w:p w14:paraId="41FF1D56" w14:textId="77777777" w:rsidR="00151D41" w:rsidRPr="007B7BDA" w:rsidRDefault="00151D41" w:rsidP="00151D41">
      <w:pPr>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 xml:space="preserve">Des délais plus courts pourront être proposés et seront valorisés au moment du classement des offres et deviendront contractuels à la signature du marché. </w:t>
      </w:r>
    </w:p>
    <w:p w14:paraId="2267C317" w14:textId="77777777" w:rsidR="0062262E" w:rsidRPr="007B7BDA" w:rsidRDefault="0062262E" w:rsidP="0062262E">
      <w:pPr>
        <w:spacing w:before="278" w:line="360" w:lineRule="auto"/>
        <w:rPr>
          <w:rFonts w:ascii="Marianne" w:eastAsia="Times New Roman" w:hAnsi="Marianne" w:cs="Marianne"/>
          <w:color w:val="000000"/>
          <w:sz w:val="22"/>
          <w:szCs w:val="22"/>
        </w:rPr>
      </w:pPr>
    </w:p>
    <w:p w14:paraId="01B419AF" w14:textId="77777777" w:rsidR="0062262E" w:rsidRPr="007B7BDA" w:rsidRDefault="0062262E" w:rsidP="0062262E">
      <w:pPr>
        <w:spacing w:before="278" w:line="360" w:lineRule="auto"/>
        <w:rPr>
          <w:rFonts w:ascii="Marianne" w:eastAsia="Times New Roman" w:hAnsi="Marianne" w:cs="Marianne"/>
          <w:color w:val="000000"/>
          <w:sz w:val="22"/>
          <w:szCs w:val="22"/>
        </w:rPr>
      </w:pPr>
    </w:p>
    <w:p w14:paraId="518B48E7" w14:textId="72442909" w:rsidR="0062262E" w:rsidRPr="007B7BDA" w:rsidRDefault="0062262E" w:rsidP="0062262E">
      <w:pPr>
        <w:spacing w:before="278" w:line="360" w:lineRule="auto"/>
        <w:rPr>
          <w:rFonts w:ascii="Marianne" w:eastAsia="Times New Roman" w:hAnsi="Marianne" w:cs="Marianne"/>
          <w:b/>
          <w:color w:val="000000"/>
          <w:sz w:val="28"/>
          <w:szCs w:val="28"/>
          <w:u w:val="single"/>
        </w:rPr>
      </w:pPr>
      <w:r w:rsidRPr="007B7BDA">
        <w:rPr>
          <w:rFonts w:ascii="Marianne" w:eastAsia="Times New Roman" w:hAnsi="Marianne" w:cs="Marianne"/>
          <w:b/>
          <w:color w:val="000000"/>
          <w:sz w:val="28"/>
          <w:szCs w:val="28"/>
          <w:u w:val="single"/>
        </w:rPr>
        <w:t>VI</w:t>
      </w:r>
      <w:r w:rsidR="007B7BDA" w:rsidRPr="007B7BDA">
        <w:rPr>
          <w:rFonts w:ascii="Marianne" w:eastAsia="Times New Roman" w:hAnsi="Marianne" w:cs="Marianne"/>
          <w:b/>
          <w:color w:val="000000"/>
          <w:sz w:val="28"/>
          <w:szCs w:val="28"/>
          <w:u w:val="single"/>
        </w:rPr>
        <w:t>I</w:t>
      </w:r>
      <w:r w:rsidRPr="007B7BDA">
        <w:rPr>
          <w:rFonts w:ascii="Marianne" w:eastAsia="Times New Roman" w:hAnsi="Marianne" w:cs="Marianne"/>
          <w:b/>
          <w:color w:val="000000"/>
          <w:sz w:val="28"/>
          <w:szCs w:val="28"/>
          <w:u w:val="single"/>
        </w:rPr>
        <w:t xml:space="preserve">. </w:t>
      </w:r>
      <w:r w:rsidR="00151D41" w:rsidRPr="007B7BDA">
        <w:rPr>
          <w:rFonts w:ascii="Marianne" w:eastAsia="Times New Roman" w:hAnsi="Marianne" w:cs="Marianne"/>
          <w:b/>
          <w:color w:val="000000"/>
          <w:sz w:val="28"/>
          <w:szCs w:val="28"/>
          <w:u w:val="single"/>
        </w:rPr>
        <w:t>Protection de l’environnement</w:t>
      </w:r>
      <w:r w:rsidRPr="007B7BDA">
        <w:rPr>
          <w:rFonts w:ascii="Calibri" w:eastAsia="Times New Roman" w:hAnsi="Calibri" w:cs="Calibri"/>
          <w:b/>
          <w:color w:val="000000"/>
          <w:sz w:val="28"/>
          <w:szCs w:val="28"/>
          <w:u w:val="single"/>
        </w:rPr>
        <w:t> </w:t>
      </w:r>
      <w:r w:rsidRPr="007B7BDA">
        <w:rPr>
          <w:rFonts w:ascii="Marianne" w:eastAsia="Times New Roman" w:hAnsi="Marianne" w:cs="Marianne"/>
          <w:b/>
          <w:color w:val="000000"/>
          <w:sz w:val="28"/>
          <w:szCs w:val="28"/>
          <w:u w:val="single"/>
        </w:rPr>
        <w:t>: critère n°</w:t>
      </w:r>
      <w:r w:rsidR="007B7BDA" w:rsidRPr="007B7BDA">
        <w:rPr>
          <w:rFonts w:ascii="Marianne" w:eastAsia="Times New Roman" w:hAnsi="Marianne" w:cs="Marianne"/>
          <w:b/>
          <w:color w:val="000000"/>
          <w:sz w:val="28"/>
          <w:szCs w:val="28"/>
          <w:u w:val="single"/>
        </w:rPr>
        <w:t>4</w:t>
      </w:r>
      <w:r w:rsidR="00151D41" w:rsidRPr="007B7BDA">
        <w:rPr>
          <w:rFonts w:ascii="Marianne" w:eastAsia="Times New Roman" w:hAnsi="Marianne" w:cs="Marianne"/>
          <w:b/>
          <w:color w:val="000000"/>
          <w:sz w:val="28"/>
          <w:szCs w:val="28"/>
          <w:u w:val="single"/>
        </w:rPr>
        <w:t xml:space="preserve"> sur</w:t>
      </w:r>
      <w:r w:rsidRPr="007B7BDA">
        <w:rPr>
          <w:rFonts w:ascii="Marianne" w:eastAsia="Times New Roman" w:hAnsi="Marianne" w:cs="Marianne"/>
          <w:b/>
          <w:color w:val="000000"/>
          <w:sz w:val="28"/>
          <w:szCs w:val="28"/>
          <w:u w:val="single"/>
        </w:rPr>
        <w:t xml:space="preserve"> </w:t>
      </w:r>
      <w:r w:rsidR="007B7BDA" w:rsidRPr="007B7BDA">
        <w:rPr>
          <w:rFonts w:ascii="Marianne" w:eastAsia="Times New Roman" w:hAnsi="Marianne" w:cs="Marianne"/>
          <w:b/>
          <w:color w:val="000000"/>
          <w:sz w:val="28"/>
          <w:szCs w:val="28"/>
          <w:u w:val="single"/>
        </w:rPr>
        <w:t>1</w:t>
      </w:r>
      <w:r w:rsidRPr="007B7BDA">
        <w:rPr>
          <w:rFonts w:ascii="Marianne" w:eastAsia="Times New Roman" w:hAnsi="Marianne" w:cs="Marianne"/>
          <w:b/>
          <w:color w:val="000000"/>
          <w:sz w:val="28"/>
          <w:szCs w:val="28"/>
          <w:u w:val="single"/>
        </w:rPr>
        <w:t>0 points</w:t>
      </w:r>
    </w:p>
    <w:p w14:paraId="3F03E375" w14:textId="77777777" w:rsidR="007B7BDA" w:rsidRPr="007B7BDA" w:rsidRDefault="007B7BDA" w:rsidP="007B7BDA">
      <w:pPr>
        <w:pStyle w:val="En-tte"/>
        <w:tabs>
          <w:tab w:val="center" w:pos="4536"/>
          <w:tab w:val="right" w:pos="9072"/>
        </w:tabs>
        <w:jc w:val="both"/>
        <w:rPr>
          <w:rFonts w:ascii="Marianne" w:hAnsi="Marianne" w:cs="Marianne"/>
          <w:color w:val="000000"/>
          <w:sz w:val="22"/>
          <w:szCs w:val="22"/>
        </w:rPr>
      </w:pPr>
      <w:r w:rsidRPr="007B7BDA">
        <w:rPr>
          <w:rFonts w:ascii="Marianne" w:hAnsi="Marianne" w:cs="Marianne"/>
          <w:color w:val="000000"/>
          <w:sz w:val="22"/>
          <w:szCs w:val="22"/>
        </w:rPr>
        <w:t>Ce critère est apprécié sur la base des actions pertinentes mises en œuvre ou à l’étude dans le domaine de la protection de l’environnement, en lien avec l’objet de l’accord-cadre, présentées par le candidat dans le «</w:t>
      </w:r>
      <w:r w:rsidRPr="007B7BDA">
        <w:rPr>
          <w:rFonts w:ascii="Calibri" w:hAnsi="Calibri" w:cs="Calibri"/>
          <w:color w:val="000000"/>
          <w:sz w:val="22"/>
          <w:szCs w:val="22"/>
        </w:rPr>
        <w:t> </w:t>
      </w:r>
      <w:r w:rsidRPr="007B7BDA">
        <w:rPr>
          <w:rFonts w:ascii="Marianne" w:hAnsi="Marianne" w:cs="Marianne"/>
          <w:color w:val="000000"/>
          <w:sz w:val="22"/>
          <w:szCs w:val="22"/>
        </w:rPr>
        <w:t>cadre du mémoire technique et environnemental</w:t>
      </w:r>
      <w:r w:rsidRPr="007B7BDA">
        <w:rPr>
          <w:rFonts w:ascii="Calibri" w:hAnsi="Calibri" w:cs="Calibri"/>
          <w:color w:val="000000"/>
          <w:sz w:val="22"/>
          <w:szCs w:val="22"/>
        </w:rPr>
        <w:t> </w:t>
      </w:r>
      <w:r w:rsidRPr="007B7BDA">
        <w:rPr>
          <w:rFonts w:ascii="Marianne" w:hAnsi="Marianne" w:cs="Marianne"/>
          <w:color w:val="000000"/>
          <w:sz w:val="22"/>
          <w:szCs w:val="22"/>
        </w:rPr>
        <w:t>» et assorties d’un ou plusieurs justificatifs (documents probants, tel devis, facture, certificats ISO, etc.) permettant de valoriser qualitativement l’offre du candidat.</w:t>
      </w:r>
    </w:p>
    <w:p w14:paraId="1339CA96" w14:textId="77777777" w:rsidR="007B7BDA" w:rsidRPr="007B7BDA" w:rsidRDefault="007B7BDA" w:rsidP="007B7BDA">
      <w:pPr>
        <w:pStyle w:val="En-tte"/>
        <w:tabs>
          <w:tab w:val="center" w:pos="4536"/>
          <w:tab w:val="right" w:pos="9072"/>
        </w:tabs>
        <w:jc w:val="both"/>
        <w:rPr>
          <w:rFonts w:ascii="Marianne" w:hAnsi="Marianne" w:cs="Marianne"/>
          <w:color w:val="000000"/>
          <w:sz w:val="22"/>
          <w:szCs w:val="22"/>
        </w:rPr>
      </w:pPr>
    </w:p>
    <w:p w14:paraId="2B1D901F" w14:textId="77777777" w:rsidR="007B7BDA" w:rsidRPr="007B7BDA" w:rsidRDefault="007B7BDA" w:rsidP="007B7BDA">
      <w:pPr>
        <w:jc w:val="both"/>
        <w:rPr>
          <w:rFonts w:ascii="Marianne" w:hAnsi="Marianne" w:cs="Marianne"/>
          <w:color w:val="000000"/>
          <w:sz w:val="22"/>
          <w:szCs w:val="22"/>
        </w:rPr>
      </w:pPr>
      <w:r w:rsidRPr="007B7BDA">
        <w:rPr>
          <w:rFonts w:ascii="Marianne" w:hAnsi="Marianne" w:cs="Marianne"/>
          <w:color w:val="000000"/>
          <w:sz w:val="22"/>
          <w:szCs w:val="22"/>
        </w:rPr>
        <w:t>Ce critère donne lieu à l’attribution d’une note sur 10 points pour laquelle le barème suivant est appliqué :</w:t>
      </w:r>
    </w:p>
    <w:p w14:paraId="282EAE82" w14:textId="77777777" w:rsidR="007B7BDA" w:rsidRPr="007B7BDA" w:rsidRDefault="007B7BDA" w:rsidP="007B7BDA">
      <w:pPr>
        <w:jc w:val="both"/>
        <w:rPr>
          <w:rFonts w:ascii="Marianne" w:hAnsi="Marianne" w:cs="Marianne"/>
          <w:color w:val="000000"/>
          <w:sz w:val="22"/>
          <w:szCs w:val="22"/>
        </w:rPr>
      </w:pPr>
    </w:p>
    <w:tbl>
      <w:tblPr>
        <w:tblW w:w="949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86"/>
        <w:gridCol w:w="1512"/>
      </w:tblGrid>
      <w:tr w:rsidR="007B7BDA" w:rsidRPr="007B7BDA" w14:paraId="00A54EE9" w14:textId="77777777" w:rsidTr="009A6465">
        <w:trPr>
          <w:trHeight w:val="480"/>
          <w:tblCellSpacing w:w="0" w:type="dxa"/>
          <w:jc w:val="center"/>
        </w:trPr>
        <w:tc>
          <w:tcPr>
            <w:tcW w:w="7986" w:type="dxa"/>
            <w:vAlign w:val="center"/>
            <w:hideMark/>
          </w:tcPr>
          <w:p w14:paraId="35C059B2" w14:textId="77777777" w:rsidR="007B7BDA" w:rsidRDefault="007B7BDA" w:rsidP="009A6465">
            <w:pPr>
              <w:rPr>
                <w:rFonts w:ascii="Marianne" w:hAnsi="Marianne" w:cs="Marianne"/>
                <w:color w:val="000000"/>
                <w:sz w:val="22"/>
                <w:szCs w:val="22"/>
              </w:rPr>
            </w:pPr>
          </w:p>
          <w:p w14:paraId="21E98260" w14:textId="0DF2C6C6" w:rsidR="007B7BDA" w:rsidRPr="007B7BDA" w:rsidRDefault="007B7BDA" w:rsidP="009A6465">
            <w:pPr>
              <w:rPr>
                <w:rFonts w:ascii="Marianne" w:hAnsi="Marianne" w:cs="Marianne"/>
                <w:color w:val="000000"/>
                <w:sz w:val="22"/>
                <w:szCs w:val="22"/>
              </w:rPr>
            </w:pPr>
            <w:r w:rsidRPr="007B7BDA">
              <w:rPr>
                <w:rFonts w:ascii="Marianne" w:hAnsi="Marianne" w:cs="Marianne"/>
                <w:color w:val="000000"/>
                <w:sz w:val="22"/>
                <w:szCs w:val="22"/>
              </w:rPr>
              <w:t>Moyen mise en œuvre pour la réduction des émissions (véhicules électriques, optimisation de la collecte…)</w:t>
            </w:r>
          </w:p>
        </w:tc>
        <w:tc>
          <w:tcPr>
            <w:tcW w:w="1512" w:type="dxa"/>
          </w:tcPr>
          <w:p w14:paraId="70AAF199" w14:textId="77777777" w:rsidR="007B7BDA" w:rsidRDefault="007B7BDA" w:rsidP="009A6465">
            <w:pPr>
              <w:jc w:val="center"/>
              <w:rPr>
                <w:rFonts w:ascii="Marianne" w:hAnsi="Marianne" w:cs="Marianne"/>
                <w:color w:val="000000"/>
                <w:sz w:val="22"/>
                <w:szCs w:val="22"/>
              </w:rPr>
            </w:pPr>
          </w:p>
          <w:p w14:paraId="163B6BDA" w14:textId="2F3DCB3F" w:rsidR="007B7BDA" w:rsidRPr="007B7BDA" w:rsidRDefault="007B7BDA" w:rsidP="009A6465">
            <w:pPr>
              <w:jc w:val="center"/>
              <w:rPr>
                <w:rFonts w:ascii="Marianne" w:hAnsi="Marianne" w:cs="Marianne"/>
                <w:color w:val="000000"/>
                <w:sz w:val="22"/>
                <w:szCs w:val="22"/>
              </w:rPr>
            </w:pPr>
            <w:r w:rsidRPr="007B7BDA">
              <w:rPr>
                <w:rFonts w:ascii="Marianne" w:hAnsi="Marianne" w:cs="Marianne"/>
                <w:color w:val="000000"/>
                <w:sz w:val="22"/>
                <w:szCs w:val="22"/>
              </w:rPr>
              <w:t>5 points</w:t>
            </w:r>
          </w:p>
        </w:tc>
      </w:tr>
      <w:tr w:rsidR="007B7BDA" w:rsidRPr="007B7BDA" w14:paraId="4CE9EA0F" w14:textId="77777777" w:rsidTr="007B7BDA">
        <w:trPr>
          <w:trHeight w:val="928"/>
          <w:tblCellSpacing w:w="0" w:type="dxa"/>
          <w:jc w:val="center"/>
        </w:trPr>
        <w:tc>
          <w:tcPr>
            <w:tcW w:w="7986" w:type="dxa"/>
            <w:vAlign w:val="center"/>
            <w:hideMark/>
          </w:tcPr>
          <w:p w14:paraId="60D0E369" w14:textId="77777777" w:rsidR="007B7BDA" w:rsidRPr="007B7BDA" w:rsidRDefault="007B7BDA" w:rsidP="009A6465">
            <w:pPr>
              <w:rPr>
                <w:rFonts w:ascii="Marianne" w:hAnsi="Marianne" w:cs="Marianne"/>
                <w:color w:val="000000"/>
                <w:sz w:val="22"/>
                <w:szCs w:val="22"/>
              </w:rPr>
            </w:pPr>
            <w:r w:rsidRPr="007B7BDA">
              <w:rPr>
                <w:rFonts w:ascii="Marianne" w:hAnsi="Marianne" w:cs="Marianne"/>
                <w:color w:val="000000"/>
                <w:sz w:val="22"/>
                <w:szCs w:val="22"/>
              </w:rPr>
              <w:t>Gestion des résidus (valorisation des résidus…)</w:t>
            </w:r>
          </w:p>
        </w:tc>
        <w:tc>
          <w:tcPr>
            <w:tcW w:w="1512" w:type="dxa"/>
          </w:tcPr>
          <w:p w14:paraId="4182511F" w14:textId="77777777" w:rsidR="007B7BDA" w:rsidRDefault="007B7BDA" w:rsidP="009A6465">
            <w:pPr>
              <w:jc w:val="center"/>
              <w:rPr>
                <w:rFonts w:ascii="Marianne" w:hAnsi="Marianne" w:cs="Marianne"/>
                <w:color w:val="000000"/>
                <w:sz w:val="22"/>
                <w:szCs w:val="22"/>
              </w:rPr>
            </w:pPr>
          </w:p>
          <w:p w14:paraId="48B117C6" w14:textId="69035FE2" w:rsidR="007B7BDA" w:rsidRPr="007B7BDA" w:rsidRDefault="007B7BDA" w:rsidP="009A6465">
            <w:pPr>
              <w:jc w:val="center"/>
              <w:rPr>
                <w:rFonts w:ascii="Marianne" w:hAnsi="Marianne" w:cs="Marianne"/>
                <w:color w:val="000000"/>
                <w:sz w:val="22"/>
                <w:szCs w:val="22"/>
              </w:rPr>
            </w:pPr>
            <w:r w:rsidRPr="007B7BDA">
              <w:rPr>
                <w:rFonts w:ascii="Marianne" w:hAnsi="Marianne" w:cs="Marianne"/>
                <w:color w:val="000000"/>
                <w:sz w:val="22"/>
                <w:szCs w:val="22"/>
              </w:rPr>
              <w:t>5 points</w:t>
            </w:r>
          </w:p>
        </w:tc>
      </w:tr>
    </w:tbl>
    <w:p w14:paraId="31B6652A" w14:textId="77777777" w:rsidR="00151D41" w:rsidRPr="007B7BDA" w:rsidRDefault="00151D41" w:rsidP="00151D41">
      <w:pPr>
        <w:rPr>
          <w:rFonts w:ascii="Marianne" w:eastAsia="Times New Roman" w:hAnsi="Marianne" w:cs="Marianne"/>
          <w:b/>
          <w:color w:val="000000"/>
          <w:sz w:val="10"/>
          <w:szCs w:val="10"/>
          <w:u w:val="single"/>
        </w:rPr>
      </w:pPr>
    </w:p>
    <w:p w14:paraId="6778A8D2" w14:textId="30C10075"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 xml:space="preserve">Le candidat présente des actions pertinentes mises en œuvre dans le domaine de la protection de l’environnement, </w:t>
      </w:r>
      <w:r w:rsidRPr="007B7BDA">
        <w:rPr>
          <w:rFonts w:ascii="Marianne" w:eastAsia="Times New Roman" w:hAnsi="Marianne" w:cs="Marianne"/>
          <w:color w:val="000000"/>
          <w:sz w:val="22"/>
          <w:szCs w:val="22"/>
          <w:u w:val="single"/>
        </w:rPr>
        <w:t>en lien avec l’objet du marché</w:t>
      </w:r>
      <w:r w:rsidRPr="007B7BDA">
        <w:rPr>
          <w:rFonts w:ascii="Marianne" w:eastAsia="Times New Roman" w:hAnsi="Marianne" w:cs="Marianne"/>
          <w:color w:val="000000"/>
          <w:sz w:val="22"/>
          <w:szCs w:val="22"/>
        </w:rPr>
        <w:t xml:space="preserve">, assorties impérativement </w:t>
      </w:r>
      <w:r w:rsidRPr="007B7BDA">
        <w:rPr>
          <w:rFonts w:ascii="Marianne" w:eastAsia="Times New Roman" w:hAnsi="Marianne" w:cs="Marianne"/>
          <w:color w:val="000000"/>
          <w:sz w:val="22"/>
          <w:szCs w:val="22"/>
          <w:u w:val="single"/>
        </w:rPr>
        <w:t>d’un ou plusieurs justificatifs</w:t>
      </w:r>
      <w:r w:rsidRPr="007B7BDA">
        <w:rPr>
          <w:rFonts w:ascii="Marianne" w:eastAsia="Times New Roman" w:hAnsi="Marianne" w:cs="Marianne"/>
          <w:color w:val="000000"/>
          <w:sz w:val="22"/>
          <w:szCs w:val="22"/>
        </w:rPr>
        <w:t xml:space="preserve"> </w:t>
      </w:r>
      <w:r w:rsidRPr="007B7BDA">
        <w:rPr>
          <w:rFonts w:ascii="Marianne" w:eastAsia="Times New Roman" w:hAnsi="Marianne" w:cs="Marianne"/>
          <w:i/>
          <w:iCs/>
          <w:color w:val="000000"/>
          <w:sz w:val="22"/>
          <w:szCs w:val="22"/>
        </w:rPr>
        <w:t xml:space="preserve">(tels certificats ISO par exemple), </w:t>
      </w:r>
      <w:r w:rsidRPr="007B7BDA">
        <w:rPr>
          <w:rFonts w:ascii="Marianne" w:eastAsia="Times New Roman" w:hAnsi="Marianne" w:cs="Marianne"/>
          <w:color w:val="000000"/>
          <w:sz w:val="22"/>
          <w:szCs w:val="22"/>
        </w:rPr>
        <w:t>permettant de valoriser qualitativement les aspects environnementaux de son offre.</w:t>
      </w:r>
    </w:p>
    <w:p w14:paraId="6C4FD2EC" w14:textId="77777777" w:rsidR="0062262E" w:rsidRPr="007B7BDA" w:rsidRDefault="0062262E" w:rsidP="007B7BDA">
      <w:pPr>
        <w:spacing w:before="278" w:line="360" w:lineRule="auto"/>
        <w:jc w:val="both"/>
        <w:rPr>
          <w:rFonts w:ascii="Marianne" w:eastAsia="Times New Roman" w:hAnsi="Marianne" w:cs="Marianne"/>
          <w:bCs/>
          <w:color w:val="000000"/>
          <w:sz w:val="22"/>
          <w:szCs w:val="22"/>
        </w:rPr>
      </w:pPr>
      <w:r w:rsidRPr="007B7BDA">
        <w:rPr>
          <w:rFonts w:ascii="Marianne" w:eastAsia="Times New Roman" w:hAnsi="Marianne" w:cs="Marianne"/>
          <w:b/>
          <w:i/>
          <w:color w:val="000000"/>
          <w:sz w:val="22"/>
          <w:szCs w:val="22"/>
          <w:u w:val="single"/>
        </w:rPr>
        <w:t>NOTA</w:t>
      </w:r>
      <w:r w:rsidRPr="007B7BDA">
        <w:rPr>
          <w:rFonts w:ascii="Calibri" w:eastAsia="Times New Roman" w:hAnsi="Calibri" w:cs="Calibri"/>
          <w:color w:val="000000"/>
          <w:sz w:val="22"/>
          <w:szCs w:val="22"/>
        </w:rPr>
        <w:t> </w:t>
      </w:r>
      <w:r w:rsidRPr="007B7BDA">
        <w:rPr>
          <w:rFonts w:ascii="Marianne" w:eastAsia="Times New Roman" w:hAnsi="Marianne" w:cs="Marianne"/>
          <w:color w:val="000000"/>
          <w:sz w:val="22"/>
          <w:szCs w:val="22"/>
        </w:rPr>
        <w:t>:</w:t>
      </w:r>
    </w:p>
    <w:p w14:paraId="4D8BF349" w14:textId="77777777" w:rsidR="0062262E" w:rsidRPr="007B7BDA" w:rsidRDefault="0062262E" w:rsidP="007B7BDA">
      <w:pPr>
        <w:spacing w:before="278" w:line="360" w:lineRule="auto"/>
        <w:jc w:val="both"/>
        <w:rPr>
          <w:rFonts w:ascii="Marianne" w:eastAsia="Times New Roman" w:hAnsi="Marianne" w:cs="Marianne"/>
          <w:bCs/>
          <w:color w:val="000000"/>
          <w:sz w:val="22"/>
          <w:szCs w:val="22"/>
        </w:rPr>
      </w:pPr>
      <w:r w:rsidRPr="007B7BDA">
        <w:rPr>
          <w:rFonts w:ascii="Marianne" w:eastAsia="Times New Roman" w:hAnsi="Marianne" w:cs="Marianne"/>
          <w:bCs/>
          <w:color w:val="000000"/>
          <w:sz w:val="22"/>
          <w:szCs w:val="22"/>
        </w:rPr>
        <w:t>L’absence partielle de réponse n’entraîne pas l’élimination du soumissionnaire.</w:t>
      </w:r>
    </w:p>
    <w:p w14:paraId="0D0114E2" w14:textId="77777777" w:rsidR="0062262E" w:rsidRPr="007B7BDA" w:rsidRDefault="0062262E" w:rsidP="007B7BDA">
      <w:pPr>
        <w:spacing w:before="278" w:line="360" w:lineRule="auto"/>
        <w:jc w:val="both"/>
        <w:rPr>
          <w:rFonts w:ascii="Marianne" w:eastAsia="Times New Roman" w:hAnsi="Marianne" w:cs="Marianne"/>
          <w:bCs/>
          <w:color w:val="000000"/>
          <w:sz w:val="22"/>
          <w:szCs w:val="22"/>
        </w:rPr>
      </w:pPr>
    </w:p>
    <w:p w14:paraId="7D8AE203" w14:textId="77777777" w:rsidR="0062262E" w:rsidRPr="007B7BDA" w:rsidRDefault="0062262E" w:rsidP="007B7BDA">
      <w:pPr>
        <w:spacing w:before="278" w:line="360" w:lineRule="auto"/>
        <w:jc w:val="both"/>
        <w:rPr>
          <w:rFonts w:ascii="Marianne" w:eastAsia="Times New Roman" w:hAnsi="Marianne" w:cs="Marianne"/>
          <w:b/>
          <w:color w:val="000000"/>
          <w:sz w:val="28"/>
          <w:szCs w:val="28"/>
          <w:u w:val="single"/>
        </w:rPr>
      </w:pPr>
      <w:r w:rsidRPr="007B7BDA">
        <w:rPr>
          <w:rFonts w:ascii="Marianne" w:eastAsia="Times New Roman" w:hAnsi="Marianne" w:cs="Marianne"/>
          <w:b/>
          <w:color w:val="000000"/>
          <w:sz w:val="28"/>
          <w:szCs w:val="28"/>
          <w:u w:val="single"/>
        </w:rPr>
        <w:t>Le soumissionnaire joint une (des) annexe(s) au présent document, pour le compléter.</w:t>
      </w:r>
    </w:p>
    <w:p w14:paraId="540D8AF8"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p>
    <w:p w14:paraId="26992BEE" w14:textId="77777777" w:rsidR="0062262E" w:rsidRPr="007B7BDA" w:rsidRDefault="0062262E" w:rsidP="007B7BDA">
      <w:pPr>
        <w:spacing w:before="278" w:line="360" w:lineRule="auto"/>
        <w:jc w:val="both"/>
        <w:rPr>
          <w:rFonts w:ascii="Marianne" w:eastAsia="Times New Roman" w:hAnsi="Marianne" w:cs="Marianne"/>
          <w:color w:val="000000"/>
          <w:sz w:val="22"/>
          <w:szCs w:val="22"/>
        </w:rPr>
      </w:pPr>
      <w:r w:rsidRPr="007B7BDA">
        <w:rPr>
          <w:rFonts w:ascii="Marianne" w:eastAsia="Times New Roman" w:hAnsi="Marianne" w:cs="Marianne"/>
          <w:color w:val="000000"/>
          <w:sz w:val="22"/>
          <w:szCs w:val="22"/>
        </w:rPr>
        <w:t>Ces données sont nécessaires pour l’étude comparative des dossiers.</w:t>
      </w:r>
    </w:p>
    <w:p w14:paraId="7EA4B667" w14:textId="00709CA5" w:rsidR="00B7512D" w:rsidRPr="007B7BDA" w:rsidRDefault="00B7512D" w:rsidP="007B7BDA">
      <w:pPr>
        <w:spacing w:before="278" w:line="360" w:lineRule="auto"/>
        <w:jc w:val="both"/>
        <w:rPr>
          <w:rFonts w:ascii="Marianne" w:hAnsi="Marianne"/>
          <w:sz w:val="22"/>
          <w:szCs w:val="22"/>
        </w:rPr>
      </w:pPr>
    </w:p>
    <w:sectPr w:rsidR="00B7512D" w:rsidRPr="007B7BDA" w:rsidSect="0062262E">
      <w:footerReference w:type="even" r:id="rId8"/>
      <w:footerReference w:type="default" r:id="rId9"/>
      <w:footerReference w:type="first" r:id="rId10"/>
      <w:pgSz w:w="11906" w:h="16838"/>
      <w:pgMar w:top="1418" w:right="1418" w:bottom="1418" w:left="1418" w:header="0" w:footer="141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0B554" w14:textId="77777777" w:rsidR="00753F95" w:rsidRDefault="00753F95">
      <w:r>
        <w:separator/>
      </w:r>
    </w:p>
  </w:endnote>
  <w:endnote w:type="continuationSeparator" w:id="0">
    <w:p w14:paraId="0F7ED809" w14:textId="77777777" w:rsidR="00753F95" w:rsidRDefault="0075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modern"/>
    <w:notTrueType/>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Bold">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SymbolMT">
    <w:altName w:val="Times New Roman"/>
    <w:charset w:val="01"/>
    <w:family w:val="auto"/>
    <w:pitch w:val="default"/>
  </w:font>
  <w:font w:name="Calibri-Light">
    <w:altName w:val="Times New Roman"/>
    <w:charset w:val="01"/>
    <w:family w:val="auto"/>
    <w:pitch w:val="default"/>
  </w:font>
  <w:font w:name="Calibri-Italic">
    <w:altName w:val="Times New Roman"/>
    <w:charset w:val="01"/>
    <w:family w:val="auto"/>
    <w:pitch w:val="default"/>
  </w:font>
  <w:font w:name="Wingdings-Regular">
    <w:altName w:val="Times New Roman"/>
    <w:charset w:val="01"/>
    <w:family w:val="auto"/>
    <w:pitch w:val="default"/>
  </w:font>
  <w:font w:name="ArialMT">
    <w:altName w:val="Times New Roman"/>
    <w:charset w:val="01"/>
    <w:family w:val="auto"/>
    <w:pitch w:val="default"/>
  </w:font>
  <w:font w:name="Arial-BoldMT">
    <w:altName w:val="Times New Roman"/>
    <w:charset w:val="01"/>
    <w:family w:val="auto"/>
    <w:pitch w:val="default"/>
  </w:font>
  <w:font w:name="Cambria">
    <w:panose1 w:val="02040503050406030204"/>
    <w:charset w:val="00"/>
    <w:family w:val="roman"/>
    <w:pitch w:val="variable"/>
    <w:sig w:usb0="E00006FF" w:usb1="420024FF" w:usb2="02000000" w:usb3="00000000" w:csb0="0000019F" w:csb1="00000000"/>
  </w:font>
  <w:font w:name="Lucida Sans">
    <w:panose1 w:val="00000000000000000000"/>
    <w:charset w:val="00"/>
    <w:family w:val="roman"/>
    <w:notTrueType/>
    <w:pitch w:val="default"/>
  </w:font>
  <w:font w:name="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C995" w14:textId="77777777" w:rsidR="00B7512D" w:rsidRDefault="00B751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1463" w14:textId="77777777" w:rsidR="00B7512D" w:rsidRDefault="00753F95">
    <w:pPr>
      <w:pStyle w:val="Pieddepage"/>
      <w:jc w:val="right"/>
    </w:pPr>
    <w:r>
      <w:fldChar w:fldCharType="begin"/>
    </w:r>
    <w:r>
      <w:instrText xml:space="preserve"> PAGE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CBE3" w14:textId="77777777" w:rsidR="00B7512D" w:rsidRDefault="00753F95">
    <w:pPr>
      <w:pStyle w:val="Pieddepage"/>
      <w:jc w:val="right"/>
    </w:pP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FAB3" w14:textId="77777777" w:rsidR="00753F95" w:rsidRDefault="00753F95">
      <w:r>
        <w:separator/>
      </w:r>
    </w:p>
  </w:footnote>
  <w:footnote w:type="continuationSeparator" w:id="0">
    <w:p w14:paraId="40E3270E" w14:textId="77777777" w:rsidR="00753F95" w:rsidRDefault="00753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7D109FF"/>
    <w:multiLevelType w:val="hybridMultilevel"/>
    <w:tmpl w:val="6AD626F6"/>
    <w:lvl w:ilvl="0" w:tplc="B9020B36">
      <w:numFmt w:val="bullet"/>
      <w:lvlText w:val="-"/>
      <w:lvlJc w:val="left"/>
      <w:pPr>
        <w:ind w:left="720" w:hanging="360"/>
      </w:pPr>
      <w:rPr>
        <w:rFonts w:ascii="Marianne" w:eastAsia="Times New Roman" w:hAnsi="Marianne" w:cs="Mariann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A3BCA"/>
    <w:multiLevelType w:val="multilevel"/>
    <w:tmpl w:val="CC906D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3F5BB4"/>
    <w:multiLevelType w:val="multilevel"/>
    <w:tmpl w:val="9C68E8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C07518C"/>
    <w:multiLevelType w:val="hybridMultilevel"/>
    <w:tmpl w:val="33DCF7B6"/>
    <w:lvl w:ilvl="0" w:tplc="B9020B36">
      <w:numFmt w:val="bullet"/>
      <w:lvlText w:val="-"/>
      <w:lvlJc w:val="left"/>
      <w:pPr>
        <w:ind w:left="720" w:hanging="360"/>
      </w:pPr>
      <w:rPr>
        <w:rFonts w:ascii="Marianne" w:eastAsia="Times New Roman" w:hAnsi="Marianne" w:cs="Marianne"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EA40E6F"/>
    <w:multiLevelType w:val="hybridMultilevel"/>
    <w:tmpl w:val="2DA0BE2C"/>
    <w:lvl w:ilvl="0" w:tplc="B9020B36">
      <w:numFmt w:val="bullet"/>
      <w:lvlText w:val="-"/>
      <w:lvlJc w:val="left"/>
      <w:pPr>
        <w:ind w:left="720" w:hanging="360"/>
      </w:pPr>
      <w:rPr>
        <w:rFonts w:ascii="Marianne" w:eastAsia="Times New Roman" w:hAnsi="Marianne" w:cs="Marianne"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4B6B8D"/>
    <w:multiLevelType w:val="hybridMultilevel"/>
    <w:tmpl w:val="886E60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9A49FE"/>
    <w:multiLevelType w:val="multilevel"/>
    <w:tmpl w:val="D06A2D3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4E15D6"/>
    <w:multiLevelType w:val="hybridMultilevel"/>
    <w:tmpl w:val="3EB8A5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6C774D"/>
    <w:multiLevelType w:val="hybridMultilevel"/>
    <w:tmpl w:val="2990C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F54D79"/>
    <w:multiLevelType w:val="hybridMultilevel"/>
    <w:tmpl w:val="C7407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EE09AF"/>
    <w:multiLevelType w:val="multilevel"/>
    <w:tmpl w:val="3A6CB4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F65357D"/>
    <w:multiLevelType w:val="hybridMultilevel"/>
    <w:tmpl w:val="94A04F6C"/>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1884C05"/>
    <w:multiLevelType w:val="multilevel"/>
    <w:tmpl w:val="6554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3A21D5"/>
    <w:multiLevelType w:val="multilevel"/>
    <w:tmpl w:val="209082F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5A9342D"/>
    <w:multiLevelType w:val="multilevel"/>
    <w:tmpl w:val="CB32DA52"/>
    <w:lvl w:ilvl="0">
      <w:start w:val="1"/>
      <w:numFmt w:val="decimal"/>
      <w:pStyle w:val="Titre1"/>
      <w:suff w:val="nothing"/>
      <w:lvlText w:val=""/>
      <w:lvlJc w:val="left"/>
      <w:pPr>
        <w:tabs>
          <w:tab w:val="num" w:pos="0"/>
        </w:tabs>
        <w:ind w:left="0" w:firstLine="0"/>
      </w:pPr>
      <w:rPr>
        <w:rFonts w:cs="Times New Roman"/>
      </w:rPr>
    </w:lvl>
    <w:lvl w:ilvl="1">
      <w:start w:val="1"/>
      <w:numFmt w:val="decimal"/>
      <w:pStyle w:val="Titre2"/>
      <w:suff w:val="nothing"/>
      <w:lvlText w:val=""/>
      <w:lvlJc w:val="left"/>
      <w:pPr>
        <w:tabs>
          <w:tab w:val="num" w:pos="0"/>
        </w:tabs>
        <w:ind w:left="0" w:firstLine="0"/>
      </w:pPr>
      <w:rPr>
        <w:rFonts w:cs="Times New Roman"/>
      </w:rPr>
    </w:lvl>
    <w:lvl w:ilvl="2">
      <w:start w:val="1"/>
      <w:numFmt w:val="decimal"/>
      <w:pStyle w:val="Titre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F6D5C5B"/>
    <w:multiLevelType w:val="multilevel"/>
    <w:tmpl w:val="D006104C"/>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5DF25D3A"/>
    <w:multiLevelType w:val="hybridMultilevel"/>
    <w:tmpl w:val="AC3059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DD320C"/>
    <w:multiLevelType w:val="hybridMultilevel"/>
    <w:tmpl w:val="89E8F076"/>
    <w:lvl w:ilvl="0" w:tplc="B9020B36">
      <w:numFmt w:val="bullet"/>
      <w:lvlText w:val="-"/>
      <w:lvlJc w:val="left"/>
      <w:pPr>
        <w:ind w:left="720" w:hanging="360"/>
      </w:pPr>
      <w:rPr>
        <w:rFonts w:ascii="Marianne" w:eastAsia="Times New Roman" w:hAnsi="Marianne" w:cs="Mariann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08019B"/>
    <w:multiLevelType w:val="multilevel"/>
    <w:tmpl w:val="6B680F8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FDF7D94"/>
    <w:multiLevelType w:val="multilevel"/>
    <w:tmpl w:val="E2E05F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52565476">
    <w:abstractNumId w:val="15"/>
  </w:num>
  <w:num w:numId="2" w16cid:durableId="1288975760">
    <w:abstractNumId w:val="16"/>
  </w:num>
  <w:num w:numId="3" w16cid:durableId="575241174">
    <w:abstractNumId w:val="7"/>
  </w:num>
  <w:num w:numId="4" w16cid:durableId="4213347">
    <w:abstractNumId w:val="20"/>
  </w:num>
  <w:num w:numId="5" w16cid:durableId="1206714994">
    <w:abstractNumId w:val="11"/>
  </w:num>
  <w:num w:numId="6" w16cid:durableId="2106804887">
    <w:abstractNumId w:val="14"/>
  </w:num>
  <w:num w:numId="7" w16cid:durableId="602955149">
    <w:abstractNumId w:val="3"/>
  </w:num>
  <w:num w:numId="8" w16cid:durableId="1167788166">
    <w:abstractNumId w:val="2"/>
  </w:num>
  <w:num w:numId="9" w16cid:durableId="1439834735">
    <w:abstractNumId w:val="19"/>
  </w:num>
  <w:num w:numId="10" w16cid:durableId="1479885187">
    <w:abstractNumId w:val="13"/>
  </w:num>
  <w:num w:numId="11" w16cid:durableId="1724719053">
    <w:abstractNumId w:val="9"/>
  </w:num>
  <w:num w:numId="12" w16cid:durableId="1044596052">
    <w:abstractNumId w:val="8"/>
  </w:num>
  <w:num w:numId="13" w16cid:durableId="1561090476">
    <w:abstractNumId w:val="5"/>
  </w:num>
  <w:num w:numId="14" w16cid:durableId="439111863">
    <w:abstractNumId w:val="6"/>
  </w:num>
  <w:num w:numId="15" w16cid:durableId="1679042253">
    <w:abstractNumId w:val="10"/>
  </w:num>
  <w:num w:numId="16" w16cid:durableId="1069621130">
    <w:abstractNumId w:val="4"/>
  </w:num>
  <w:num w:numId="17" w16cid:durableId="409088015">
    <w:abstractNumId w:val="18"/>
  </w:num>
  <w:num w:numId="18" w16cid:durableId="1323001766">
    <w:abstractNumId w:val="1"/>
  </w:num>
  <w:num w:numId="19" w16cid:durableId="1625620775">
    <w:abstractNumId w:val="17"/>
  </w:num>
  <w:num w:numId="20" w16cid:durableId="773331895">
    <w:abstractNumId w:val="0"/>
  </w:num>
  <w:num w:numId="21" w16cid:durableId="15440527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2D"/>
    <w:rsid w:val="00151D41"/>
    <w:rsid w:val="001717B3"/>
    <w:rsid w:val="002404BF"/>
    <w:rsid w:val="00342EC1"/>
    <w:rsid w:val="00477718"/>
    <w:rsid w:val="00533237"/>
    <w:rsid w:val="00554C4A"/>
    <w:rsid w:val="0062262E"/>
    <w:rsid w:val="00714E64"/>
    <w:rsid w:val="00753F95"/>
    <w:rsid w:val="007B7BDA"/>
    <w:rsid w:val="00841812"/>
    <w:rsid w:val="00904BD1"/>
    <w:rsid w:val="009C314E"/>
    <w:rsid w:val="00AC3542"/>
    <w:rsid w:val="00AD789B"/>
    <w:rsid w:val="00B7512D"/>
    <w:rsid w:val="00BE4005"/>
    <w:rsid w:val="00C066B6"/>
    <w:rsid w:val="00C22B2B"/>
    <w:rsid w:val="00C3165F"/>
    <w:rsid w:val="00D66126"/>
    <w:rsid w:val="00D81308"/>
    <w:rsid w:val="00EA7495"/>
    <w:rsid w:val="00ED08C2"/>
    <w:rsid w:val="00FC62F8"/>
    <w:rsid w:val="00FC6F74"/>
    <w:rsid w:val="00FE340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199B"/>
  <w15:docId w15:val="{A6C5FE2C-A57C-45E0-8F16-2B1B6F0A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Unicode MS"/>
        <w:sz w:val="22"/>
        <w:szCs w:val="22"/>
        <w:lang w:val="fr-FR" w:eastAsia="fr-FR"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AFB"/>
    <w:rPr>
      <w:rFonts w:cs="Times New Roman"/>
      <w:sz w:val="24"/>
      <w:szCs w:val="24"/>
      <w:lang w:eastAsia="zh-CN"/>
    </w:rPr>
  </w:style>
  <w:style w:type="paragraph" w:styleId="Titre1">
    <w:name w:val="heading 1"/>
    <w:basedOn w:val="Normal"/>
    <w:link w:val="Titre1Car"/>
    <w:uiPriority w:val="99"/>
    <w:qFormat/>
    <w:rsid w:val="00FE4AFB"/>
    <w:pPr>
      <w:keepNext/>
      <w:numPr>
        <w:numId w:val="1"/>
      </w:numPr>
      <w:spacing w:before="240" w:after="60"/>
      <w:outlineLvl w:val="0"/>
    </w:pPr>
    <w:rPr>
      <w:rFonts w:ascii="Arial" w:hAnsi="Arial" w:cs="Arial"/>
      <w:b/>
      <w:bCs/>
      <w:sz w:val="32"/>
      <w:szCs w:val="32"/>
    </w:rPr>
  </w:style>
  <w:style w:type="paragraph" w:styleId="Titre2">
    <w:name w:val="heading 2"/>
    <w:basedOn w:val="Normal"/>
    <w:link w:val="Titre2Car"/>
    <w:uiPriority w:val="99"/>
    <w:qFormat/>
    <w:rsid w:val="00FE4AFB"/>
    <w:pPr>
      <w:numPr>
        <w:ilvl w:val="1"/>
        <w:numId w:val="1"/>
      </w:numPr>
      <w:pBdr>
        <w:left w:val="single" w:sz="8" w:space="0" w:color="CCCCCC"/>
        <w:bottom w:val="single" w:sz="8" w:space="0" w:color="CCCCCC"/>
      </w:pBdr>
      <w:spacing w:before="227"/>
      <w:outlineLvl w:val="1"/>
    </w:pPr>
    <w:rPr>
      <w:b/>
      <w:bCs/>
      <w:sz w:val="36"/>
      <w:szCs w:val="36"/>
    </w:rPr>
  </w:style>
  <w:style w:type="paragraph" w:styleId="Titre3">
    <w:name w:val="heading 3"/>
    <w:basedOn w:val="Normal"/>
    <w:link w:val="Titre3Car"/>
    <w:uiPriority w:val="99"/>
    <w:qFormat/>
    <w:rsid w:val="00FE4AFB"/>
    <w:pPr>
      <w:keepNext/>
      <w:numPr>
        <w:ilvl w:val="2"/>
        <w:numId w:val="1"/>
      </w:numPr>
      <w:spacing w:before="240" w:after="60"/>
      <w:outlineLvl w:val="2"/>
    </w:pPr>
    <w:rPr>
      <w:rFonts w:ascii="Arial" w:hAnsi="Arial" w:cs="Arial"/>
      <w:b/>
      <w:bCs/>
      <w:sz w:val="26"/>
      <w:szCs w:val="26"/>
    </w:rPr>
  </w:style>
  <w:style w:type="paragraph" w:styleId="Titre4">
    <w:name w:val="heading 4"/>
    <w:basedOn w:val="Normal"/>
    <w:link w:val="Titre4Car"/>
    <w:uiPriority w:val="99"/>
    <w:qFormat/>
    <w:rsid w:val="00FE4AFB"/>
    <w:pPr>
      <w:keepNext/>
      <w:keepLines/>
      <w:spacing w:before="320" w:after="200"/>
      <w:outlineLvl w:val="3"/>
    </w:pPr>
    <w:rPr>
      <w:rFonts w:ascii="Arial" w:hAnsi="Arial" w:cs="Arial"/>
      <w:b/>
      <w:bCs/>
      <w:sz w:val="26"/>
      <w:szCs w:val="26"/>
    </w:rPr>
  </w:style>
  <w:style w:type="paragraph" w:styleId="Titre5">
    <w:name w:val="heading 5"/>
    <w:basedOn w:val="Normal"/>
    <w:link w:val="Titre5Car"/>
    <w:uiPriority w:val="99"/>
    <w:qFormat/>
    <w:rsid w:val="00FE4AFB"/>
    <w:pPr>
      <w:keepNext/>
      <w:keepLines/>
      <w:spacing w:before="320" w:after="200"/>
      <w:outlineLvl w:val="4"/>
    </w:pPr>
    <w:rPr>
      <w:rFonts w:ascii="Arial" w:hAnsi="Arial" w:cs="Arial"/>
      <w:b/>
      <w:bCs/>
    </w:rPr>
  </w:style>
  <w:style w:type="paragraph" w:styleId="Titre6">
    <w:name w:val="heading 6"/>
    <w:basedOn w:val="Normal"/>
    <w:link w:val="Titre6Car"/>
    <w:uiPriority w:val="99"/>
    <w:qFormat/>
    <w:rsid w:val="00FE4AFB"/>
    <w:pPr>
      <w:keepNext/>
      <w:keepLines/>
      <w:spacing w:before="320" w:after="200"/>
      <w:outlineLvl w:val="5"/>
    </w:pPr>
    <w:rPr>
      <w:rFonts w:ascii="Arial" w:hAnsi="Arial" w:cs="Arial"/>
      <w:b/>
      <w:bCs/>
      <w:sz w:val="22"/>
      <w:szCs w:val="22"/>
    </w:rPr>
  </w:style>
  <w:style w:type="paragraph" w:styleId="Titre7">
    <w:name w:val="heading 7"/>
    <w:basedOn w:val="Normal"/>
    <w:link w:val="Titre7Car"/>
    <w:uiPriority w:val="99"/>
    <w:qFormat/>
    <w:rsid w:val="00FE4AFB"/>
    <w:pPr>
      <w:keepNext/>
      <w:keepLines/>
      <w:spacing w:before="320" w:after="200"/>
      <w:outlineLvl w:val="6"/>
    </w:pPr>
    <w:rPr>
      <w:rFonts w:ascii="Arial" w:hAnsi="Arial" w:cs="Arial"/>
      <w:b/>
      <w:bCs/>
      <w:i/>
      <w:iCs/>
      <w:sz w:val="22"/>
      <w:szCs w:val="22"/>
    </w:rPr>
  </w:style>
  <w:style w:type="paragraph" w:styleId="Titre8">
    <w:name w:val="heading 8"/>
    <w:basedOn w:val="Normal"/>
    <w:link w:val="Titre8Car"/>
    <w:uiPriority w:val="99"/>
    <w:qFormat/>
    <w:rsid w:val="00FE4AFB"/>
    <w:pPr>
      <w:keepNext/>
      <w:keepLines/>
      <w:spacing w:before="320" w:after="200"/>
      <w:outlineLvl w:val="7"/>
    </w:pPr>
    <w:rPr>
      <w:rFonts w:ascii="Arial" w:hAnsi="Arial" w:cs="Arial"/>
      <w:i/>
      <w:iCs/>
      <w:sz w:val="22"/>
      <w:szCs w:val="22"/>
    </w:rPr>
  </w:style>
  <w:style w:type="paragraph" w:styleId="Titre9">
    <w:name w:val="heading 9"/>
    <w:basedOn w:val="Normal"/>
    <w:link w:val="Titre9Car"/>
    <w:uiPriority w:val="99"/>
    <w:qFormat/>
    <w:rsid w:val="00FE4AFB"/>
    <w:pPr>
      <w:keepNext/>
      <w:keepLines/>
      <w:spacing w:before="320" w:after="200"/>
      <w:outlineLvl w:val="8"/>
    </w:pPr>
    <w:rPr>
      <w:rFonts w:ascii="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qFormat/>
    <w:rsid w:val="00FE4AFB"/>
    <w:rPr>
      <w:rFonts w:ascii="Arial" w:eastAsia="Times New Roman" w:hAnsi="Arial"/>
      <w:sz w:val="40"/>
    </w:rPr>
  </w:style>
  <w:style w:type="character" w:customStyle="1" w:styleId="Titre2Car">
    <w:name w:val="Titre 2 Car"/>
    <w:basedOn w:val="Policepardfaut"/>
    <w:link w:val="Titre2"/>
    <w:uiPriority w:val="99"/>
    <w:qFormat/>
    <w:rsid w:val="00FE4AFB"/>
    <w:rPr>
      <w:rFonts w:ascii="Arial" w:eastAsia="Times New Roman" w:hAnsi="Arial"/>
      <w:sz w:val="34"/>
    </w:rPr>
  </w:style>
  <w:style w:type="character" w:customStyle="1" w:styleId="Titre3Car">
    <w:name w:val="Titre 3 Car"/>
    <w:basedOn w:val="Policepardfaut"/>
    <w:link w:val="Titre3"/>
    <w:uiPriority w:val="99"/>
    <w:qFormat/>
    <w:rsid w:val="00FE4AFB"/>
    <w:rPr>
      <w:rFonts w:ascii="Arial" w:eastAsia="Times New Roman" w:hAnsi="Arial"/>
      <w:sz w:val="30"/>
    </w:rPr>
  </w:style>
  <w:style w:type="character" w:customStyle="1" w:styleId="Titre4Car">
    <w:name w:val="Titre 4 Car"/>
    <w:basedOn w:val="Policepardfaut"/>
    <w:link w:val="Titre4"/>
    <w:uiPriority w:val="99"/>
    <w:qFormat/>
    <w:rsid w:val="00FE4AFB"/>
    <w:rPr>
      <w:rFonts w:ascii="Arial" w:eastAsia="Times New Roman" w:hAnsi="Arial"/>
      <w:b/>
      <w:sz w:val="26"/>
    </w:rPr>
  </w:style>
  <w:style w:type="character" w:customStyle="1" w:styleId="Titre5Car">
    <w:name w:val="Titre 5 Car"/>
    <w:basedOn w:val="Policepardfaut"/>
    <w:link w:val="Titre5"/>
    <w:uiPriority w:val="99"/>
    <w:qFormat/>
    <w:rsid w:val="00FE4AFB"/>
    <w:rPr>
      <w:rFonts w:ascii="Arial" w:eastAsia="Times New Roman" w:hAnsi="Arial"/>
      <w:b/>
      <w:sz w:val="24"/>
    </w:rPr>
  </w:style>
  <w:style w:type="character" w:customStyle="1" w:styleId="Titre6Car">
    <w:name w:val="Titre 6 Car"/>
    <w:basedOn w:val="Policepardfaut"/>
    <w:link w:val="Titre6"/>
    <w:uiPriority w:val="99"/>
    <w:qFormat/>
    <w:rsid w:val="00FE4AFB"/>
    <w:rPr>
      <w:rFonts w:ascii="Arial" w:eastAsia="Times New Roman" w:hAnsi="Arial"/>
      <w:b/>
      <w:sz w:val="22"/>
    </w:rPr>
  </w:style>
  <w:style w:type="character" w:customStyle="1" w:styleId="Titre7Car">
    <w:name w:val="Titre 7 Car"/>
    <w:basedOn w:val="Policepardfaut"/>
    <w:link w:val="Titre7"/>
    <w:uiPriority w:val="99"/>
    <w:qFormat/>
    <w:rsid w:val="00FE4AFB"/>
    <w:rPr>
      <w:rFonts w:ascii="Arial" w:eastAsia="Times New Roman" w:hAnsi="Arial"/>
      <w:b/>
      <w:i/>
      <w:sz w:val="22"/>
    </w:rPr>
  </w:style>
  <w:style w:type="character" w:customStyle="1" w:styleId="Titre8Car">
    <w:name w:val="Titre 8 Car"/>
    <w:basedOn w:val="Policepardfaut"/>
    <w:link w:val="Titre8"/>
    <w:uiPriority w:val="99"/>
    <w:qFormat/>
    <w:rsid w:val="00FE4AFB"/>
    <w:rPr>
      <w:rFonts w:ascii="Arial" w:eastAsia="Times New Roman" w:hAnsi="Arial"/>
      <w:i/>
      <w:sz w:val="22"/>
    </w:rPr>
  </w:style>
  <w:style w:type="character" w:customStyle="1" w:styleId="Titre9Car">
    <w:name w:val="Titre 9 Car"/>
    <w:basedOn w:val="Policepardfaut"/>
    <w:link w:val="Titre9"/>
    <w:uiPriority w:val="99"/>
    <w:qFormat/>
    <w:rsid w:val="00FE4AFB"/>
    <w:rPr>
      <w:rFonts w:ascii="Arial" w:eastAsia="Times New Roman" w:hAnsi="Arial"/>
      <w:i/>
      <w:sz w:val="21"/>
    </w:rPr>
  </w:style>
  <w:style w:type="character" w:customStyle="1" w:styleId="TitleChar">
    <w:name w:val="Title Char"/>
    <w:uiPriority w:val="99"/>
    <w:qFormat/>
    <w:rsid w:val="00FE4AFB"/>
    <w:rPr>
      <w:sz w:val="48"/>
    </w:rPr>
  </w:style>
  <w:style w:type="character" w:customStyle="1" w:styleId="SubtitleChar">
    <w:name w:val="Subtitle Char"/>
    <w:uiPriority w:val="99"/>
    <w:qFormat/>
    <w:rsid w:val="00FE4AFB"/>
    <w:rPr>
      <w:sz w:val="24"/>
    </w:rPr>
  </w:style>
  <w:style w:type="character" w:customStyle="1" w:styleId="QuoteChar">
    <w:name w:val="Quote Char"/>
    <w:uiPriority w:val="99"/>
    <w:qFormat/>
    <w:rsid w:val="00FE4AFB"/>
    <w:rPr>
      <w:i/>
    </w:rPr>
  </w:style>
  <w:style w:type="character" w:customStyle="1" w:styleId="IntenseQuoteChar">
    <w:name w:val="Intense Quote Char"/>
    <w:uiPriority w:val="99"/>
    <w:qFormat/>
    <w:rsid w:val="00FE4AFB"/>
    <w:rPr>
      <w:i/>
    </w:rPr>
  </w:style>
  <w:style w:type="character" w:customStyle="1" w:styleId="HeaderChar">
    <w:name w:val="Header Char"/>
    <w:uiPriority w:val="99"/>
    <w:qFormat/>
    <w:rsid w:val="00FE4AFB"/>
  </w:style>
  <w:style w:type="character" w:customStyle="1" w:styleId="FooterChar">
    <w:name w:val="Footer Char"/>
    <w:uiPriority w:val="99"/>
    <w:qFormat/>
    <w:rsid w:val="00FE4AFB"/>
  </w:style>
  <w:style w:type="character" w:customStyle="1" w:styleId="CaptionChar">
    <w:name w:val="Caption Char"/>
    <w:uiPriority w:val="99"/>
    <w:qFormat/>
    <w:rsid w:val="00FE4AFB"/>
  </w:style>
  <w:style w:type="character" w:customStyle="1" w:styleId="InternetLink">
    <w:name w:val="Internet Link"/>
    <w:basedOn w:val="Policepardfaut"/>
    <w:uiPriority w:val="99"/>
    <w:qFormat/>
    <w:rsid w:val="00FE4AFB"/>
    <w:rPr>
      <w:rFonts w:cs="Times New Roman"/>
      <w:color w:val="0000FF"/>
      <w:u w:val="single"/>
    </w:rPr>
  </w:style>
  <w:style w:type="character" w:customStyle="1" w:styleId="FootnoteTextChar">
    <w:name w:val="Footnote Text Char"/>
    <w:uiPriority w:val="99"/>
    <w:qFormat/>
    <w:rsid w:val="00FE4AFB"/>
    <w:rPr>
      <w:sz w:val="18"/>
    </w:rPr>
  </w:style>
  <w:style w:type="character" w:customStyle="1" w:styleId="Caractresdenotedebasdepage">
    <w:name w:val="Caractères de note de bas de page"/>
    <w:uiPriority w:val="99"/>
    <w:qFormat/>
    <w:rsid w:val="00FE4AFB"/>
    <w:rPr>
      <w:vertAlign w:val="superscript"/>
    </w:rPr>
  </w:style>
  <w:style w:type="character" w:styleId="Appelnotedebasdep">
    <w:name w:val="footnote reference"/>
    <w:rPr>
      <w:rFonts w:cs="Times New Roman"/>
      <w:vertAlign w:val="superscript"/>
    </w:rPr>
  </w:style>
  <w:style w:type="character" w:customStyle="1" w:styleId="FootnoteCharacters">
    <w:name w:val="Footnote Characters"/>
    <w:qFormat/>
    <w:rPr>
      <w:rFonts w:cs="Times New Roman"/>
      <w:vertAlign w:val="superscript"/>
    </w:rPr>
  </w:style>
  <w:style w:type="character" w:customStyle="1" w:styleId="FootnoteCharacters1">
    <w:name w:val="Footnote Characters1"/>
    <w:qFormat/>
    <w:rPr>
      <w:rFonts w:cs="Times New Roman"/>
      <w:vertAlign w:val="superscript"/>
    </w:rPr>
  </w:style>
  <w:style w:type="character" w:customStyle="1" w:styleId="FootnoteCharacters11">
    <w:name w:val="Footnote Characters11"/>
    <w:qFormat/>
    <w:rPr>
      <w:rFonts w:cs="Times New Roman"/>
      <w:vertAlign w:val="superscript"/>
    </w:rPr>
  </w:style>
  <w:style w:type="character" w:customStyle="1" w:styleId="FootnoteCharacters111">
    <w:name w:val="Footnote Characters111"/>
    <w:basedOn w:val="Policepardfaut"/>
    <w:uiPriority w:val="99"/>
    <w:qFormat/>
    <w:rsid w:val="00FE4AFB"/>
    <w:rPr>
      <w:rFonts w:cs="Times New Roman"/>
      <w:vertAlign w:val="superscript"/>
    </w:rPr>
  </w:style>
  <w:style w:type="character" w:customStyle="1" w:styleId="EndnoteTextChar">
    <w:name w:val="Endnote Text Char"/>
    <w:uiPriority w:val="99"/>
    <w:qFormat/>
    <w:rsid w:val="00FE4AFB"/>
    <w:rPr>
      <w:sz w:val="20"/>
    </w:rPr>
  </w:style>
  <w:style w:type="character" w:customStyle="1" w:styleId="Caractresdenotedefin">
    <w:name w:val="Caractères de note de fin"/>
    <w:uiPriority w:val="99"/>
    <w:semiHidden/>
    <w:qFormat/>
    <w:rsid w:val="00FE4AFB"/>
    <w:rPr>
      <w:vertAlign w:val="superscript"/>
    </w:rPr>
  </w:style>
  <w:style w:type="character" w:styleId="Appeldenotedefin">
    <w:name w:val="endnote reference"/>
    <w:rPr>
      <w:rFonts w:cs="Times New Roman"/>
      <w:vertAlign w:val="superscript"/>
    </w:rPr>
  </w:style>
  <w:style w:type="character" w:customStyle="1" w:styleId="EndnoteCharacters">
    <w:name w:val="Endnote Characters"/>
    <w:qFormat/>
    <w:rPr>
      <w:rFonts w:cs="Times New Roman"/>
      <w:vertAlign w:val="superscript"/>
    </w:rPr>
  </w:style>
  <w:style w:type="character" w:customStyle="1" w:styleId="EndnoteCharacters1">
    <w:name w:val="Endnote Characters1"/>
    <w:qFormat/>
    <w:rPr>
      <w:rFonts w:cs="Times New Roman"/>
      <w:vertAlign w:val="superscript"/>
    </w:rPr>
  </w:style>
  <w:style w:type="character" w:customStyle="1" w:styleId="EndnoteCharacters11">
    <w:name w:val="Endnote Characters11"/>
    <w:qFormat/>
    <w:rPr>
      <w:rFonts w:cs="Times New Roman"/>
      <w:vertAlign w:val="superscript"/>
    </w:rPr>
  </w:style>
  <w:style w:type="character" w:customStyle="1" w:styleId="EndnoteCharacters111">
    <w:name w:val="Endnote Characters111"/>
    <w:basedOn w:val="Policepardfaut"/>
    <w:uiPriority w:val="99"/>
    <w:qFormat/>
    <w:rsid w:val="00FE4AFB"/>
    <w:rPr>
      <w:rFonts w:cs="Times New Roman"/>
      <w:vertAlign w:val="superscript"/>
    </w:rPr>
  </w:style>
  <w:style w:type="character" w:customStyle="1" w:styleId="WW8Num2z0">
    <w:name w:val="WW8Num2z0"/>
    <w:uiPriority w:val="99"/>
    <w:qFormat/>
    <w:rsid w:val="00FE4AFB"/>
  </w:style>
  <w:style w:type="character" w:customStyle="1" w:styleId="WW8Num3z0">
    <w:name w:val="WW8Num3z0"/>
    <w:uiPriority w:val="99"/>
    <w:qFormat/>
    <w:rsid w:val="00FE4AFB"/>
    <w:rPr>
      <w:rFonts w:ascii="Wingdings" w:hAnsi="Wingdings"/>
    </w:rPr>
  </w:style>
  <w:style w:type="character" w:customStyle="1" w:styleId="WW8Num4z0">
    <w:name w:val="WW8Num4z0"/>
    <w:uiPriority w:val="99"/>
    <w:qFormat/>
    <w:rsid w:val="00FE4AFB"/>
    <w:rPr>
      <w:rFonts w:ascii="Wingdings" w:hAnsi="Wingdings"/>
    </w:rPr>
  </w:style>
  <w:style w:type="character" w:customStyle="1" w:styleId="WW8Num5z0">
    <w:name w:val="WW8Num5z0"/>
    <w:uiPriority w:val="99"/>
    <w:qFormat/>
    <w:rsid w:val="00FE4AFB"/>
    <w:rPr>
      <w:rFonts w:ascii="Symbol" w:hAnsi="Symbol"/>
    </w:rPr>
  </w:style>
  <w:style w:type="character" w:customStyle="1" w:styleId="WW8Num6z0">
    <w:name w:val="WW8Num6z0"/>
    <w:uiPriority w:val="99"/>
    <w:qFormat/>
    <w:rsid w:val="00FE4AFB"/>
    <w:rPr>
      <w:rFonts w:ascii="Symbol" w:hAnsi="Symbol"/>
    </w:rPr>
  </w:style>
  <w:style w:type="character" w:customStyle="1" w:styleId="WW8Num6z1">
    <w:name w:val="WW8Num6z1"/>
    <w:uiPriority w:val="99"/>
    <w:qFormat/>
    <w:rsid w:val="00FE4AFB"/>
    <w:rPr>
      <w:rFonts w:ascii="Courier New" w:hAnsi="Courier New"/>
    </w:rPr>
  </w:style>
  <w:style w:type="character" w:customStyle="1" w:styleId="WW8Num6z2">
    <w:name w:val="WW8Num6z2"/>
    <w:uiPriority w:val="99"/>
    <w:qFormat/>
    <w:rsid w:val="00FE4AFB"/>
    <w:rPr>
      <w:rFonts w:ascii="Wingdings" w:hAnsi="Wingdings"/>
    </w:rPr>
  </w:style>
  <w:style w:type="character" w:customStyle="1" w:styleId="WW8Num7z0">
    <w:name w:val="WW8Num7z0"/>
    <w:uiPriority w:val="99"/>
    <w:qFormat/>
    <w:rsid w:val="00FE4AFB"/>
    <w:rPr>
      <w:rFonts w:ascii="Wingdings" w:hAnsi="Wingdings"/>
    </w:rPr>
  </w:style>
  <w:style w:type="character" w:customStyle="1" w:styleId="WW8Num8z0">
    <w:name w:val="WW8Num8z0"/>
    <w:uiPriority w:val="99"/>
    <w:qFormat/>
    <w:rsid w:val="00FE4AFB"/>
    <w:rPr>
      <w:rFonts w:ascii="Symbol" w:hAnsi="Symbol"/>
    </w:rPr>
  </w:style>
  <w:style w:type="character" w:customStyle="1" w:styleId="WW8Num8z1">
    <w:name w:val="WW8Num8z1"/>
    <w:uiPriority w:val="99"/>
    <w:qFormat/>
    <w:rsid w:val="00FE4AFB"/>
    <w:rPr>
      <w:rFonts w:ascii="Courier New" w:hAnsi="Courier New"/>
    </w:rPr>
  </w:style>
  <w:style w:type="character" w:customStyle="1" w:styleId="WW8Num8z2">
    <w:name w:val="WW8Num8z2"/>
    <w:uiPriority w:val="99"/>
    <w:qFormat/>
    <w:rsid w:val="00FE4AFB"/>
    <w:rPr>
      <w:rFonts w:ascii="Wingdings" w:hAnsi="Wingdings"/>
    </w:rPr>
  </w:style>
  <w:style w:type="character" w:customStyle="1" w:styleId="WW8Num9z0">
    <w:name w:val="WW8Num9z0"/>
    <w:uiPriority w:val="99"/>
    <w:qFormat/>
    <w:rsid w:val="00FE4AFB"/>
    <w:rPr>
      <w:rFonts w:ascii="Wingdings" w:hAnsi="Wingdings"/>
    </w:rPr>
  </w:style>
  <w:style w:type="character" w:customStyle="1" w:styleId="WW8Num10z0">
    <w:name w:val="WW8Num10z0"/>
    <w:uiPriority w:val="99"/>
    <w:qFormat/>
    <w:rsid w:val="00FE4AFB"/>
    <w:rPr>
      <w:rFonts w:ascii="Wingdings" w:hAnsi="Wingdings"/>
    </w:rPr>
  </w:style>
  <w:style w:type="character" w:customStyle="1" w:styleId="WW8Num1z0">
    <w:name w:val="WW8Num1z0"/>
    <w:uiPriority w:val="99"/>
    <w:qFormat/>
    <w:rsid w:val="00FE4AFB"/>
  </w:style>
  <w:style w:type="character" w:customStyle="1" w:styleId="WW8Num2z1">
    <w:name w:val="WW8Num2z1"/>
    <w:uiPriority w:val="99"/>
    <w:qFormat/>
    <w:rsid w:val="00FE4AFB"/>
    <w:rPr>
      <w:rFonts w:ascii="Courier New" w:hAnsi="Courier New"/>
    </w:rPr>
  </w:style>
  <w:style w:type="character" w:customStyle="1" w:styleId="WW8Num2z3">
    <w:name w:val="WW8Num2z3"/>
    <w:uiPriority w:val="99"/>
    <w:qFormat/>
    <w:rsid w:val="00FE4AFB"/>
    <w:rPr>
      <w:rFonts w:ascii="Symbol" w:hAnsi="Symbol"/>
    </w:rPr>
  </w:style>
  <w:style w:type="character" w:customStyle="1" w:styleId="WW8Num3z1">
    <w:name w:val="WW8Num3z1"/>
    <w:uiPriority w:val="99"/>
    <w:qFormat/>
    <w:rsid w:val="00FE4AFB"/>
    <w:rPr>
      <w:rFonts w:ascii="Courier New" w:hAnsi="Courier New"/>
    </w:rPr>
  </w:style>
  <w:style w:type="character" w:customStyle="1" w:styleId="WW8Num3z2">
    <w:name w:val="WW8Num3z2"/>
    <w:uiPriority w:val="99"/>
    <w:qFormat/>
    <w:rsid w:val="00FE4AFB"/>
    <w:rPr>
      <w:rFonts w:ascii="Wingdings" w:hAnsi="Wingdings"/>
    </w:rPr>
  </w:style>
  <w:style w:type="character" w:customStyle="1" w:styleId="WW8Num4z1">
    <w:name w:val="WW8Num4z1"/>
    <w:uiPriority w:val="99"/>
    <w:qFormat/>
    <w:rsid w:val="00FE4AFB"/>
    <w:rPr>
      <w:rFonts w:ascii="Courier New" w:hAnsi="Courier New"/>
    </w:rPr>
  </w:style>
  <w:style w:type="character" w:customStyle="1" w:styleId="WW8Num4z2">
    <w:name w:val="WW8Num4z2"/>
    <w:uiPriority w:val="99"/>
    <w:qFormat/>
    <w:rsid w:val="00FE4AFB"/>
    <w:rPr>
      <w:rFonts w:ascii="Wingdings" w:hAnsi="Wingdings"/>
    </w:rPr>
  </w:style>
  <w:style w:type="character" w:customStyle="1" w:styleId="WW8Num4z3">
    <w:name w:val="WW8Num4z3"/>
    <w:uiPriority w:val="99"/>
    <w:qFormat/>
    <w:rsid w:val="00FE4AFB"/>
    <w:rPr>
      <w:rFonts w:ascii="Symbol" w:hAnsi="Symbol"/>
    </w:rPr>
  </w:style>
  <w:style w:type="character" w:customStyle="1" w:styleId="WW8Num5z1">
    <w:name w:val="WW8Num5z1"/>
    <w:uiPriority w:val="99"/>
    <w:qFormat/>
    <w:rsid w:val="00FE4AFB"/>
    <w:rPr>
      <w:rFonts w:ascii="Courier New" w:hAnsi="Courier New"/>
    </w:rPr>
  </w:style>
  <w:style w:type="character" w:customStyle="1" w:styleId="WW8Num5z2">
    <w:name w:val="WW8Num5z2"/>
    <w:uiPriority w:val="99"/>
    <w:qFormat/>
    <w:rsid w:val="00FE4AFB"/>
    <w:rPr>
      <w:rFonts w:ascii="Wingdings" w:hAnsi="Wingdings"/>
    </w:rPr>
  </w:style>
  <w:style w:type="character" w:customStyle="1" w:styleId="WW8Num5z3">
    <w:name w:val="WW8Num5z3"/>
    <w:uiPriority w:val="99"/>
    <w:qFormat/>
    <w:rsid w:val="00FE4AFB"/>
    <w:rPr>
      <w:rFonts w:ascii="Symbol" w:hAnsi="Symbol"/>
    </w:rPr>
  </w:style>
  <w:style w:type="character" w:customStyle="1" w:styleId="WW8Num7z1">
    <w:name w:val="WW8Num7z1"/>
    <w:uiPriority w:val="99"/>
    <w:qFormat/>
    <w:rsid w:val="00FE4AFB"/>
    <w:rPr>
      <w:rFonts w:ascii="Courier New" w:hAnsi="Courier New"/>
    </w:rPr>
  </w:style>
  <w:style w:type="character" w:customStyle="1" w:styleId="WW8Num7z3">
    <w:name w:val="WW8Num7z3"/>
    <w:uiPriority w:val="99"/>
    <w:qFormat/>
    <w:rsid w:val="00FE4AFB"/>
    <w:rPr>
      <w:rFonts w:ascii="Symbol" w:hAnsi="Symbol"/>
    </w:rPr>
  </w:style>
  <w:style w:type="character" w:customStyle="1" w:styleId="WW8Num8z3">
    <w:name w:val="WW8Num8z3"/>
    <w:uiPriority w:val="99"/>
    <w:qFormat/>
    <w:rsid w:val="00FE4AFB"/>
    <w:rPr>
      <w:rFonts w:ascii="Symbol" w:hAnsi="Symbol"/>
    </w:rPr>
  </w:style>
  <w:style w:type="character" w:customStyle="1" w:styleId="WW8Num9z1">
    <w:name w:val="WW8Num9z1"/>
    <w:uiPriority w:val="99"/>
    <w:qFormat/>
    <w:rsid w:val="00FE4AFB"/>
    <w:rPr>
      <w:rFonts w:ascii="Courier New" w:hAnsi="Courier New"/>
    </w:rPr>
  </w:style>
  <w:style w:type="character" w:customStyle="1" w:styleId="WW8Num9z2">
    <w:name w:val="WW8Num9z2"/>
    <w:uiPriority w:val="99"/>
    <w:qFormat/>
    <w:rsid w:val="00FE4AFB"/>
    <w:rPr>
      <w:rFonts w:ascii="Wingdings" w:hAnsi="Wingdings"/>
    </w:rPr>
  </w:style>
  <w:style w:type="character" w:customStyle="1" w:styleId="WW8Num9z3">
    <w:name w:val="WW8Num9z3"/>
    <w:uiPriority w:val="99"/>
    <w:qFormat/>
    <w:rsid w:val="00FE4AFB"/>
    <w:rPr>
      <w:rFonts w:ascii="Symbol" w:hAnsi="Symbol"/>
    </w:rPr>
  </w:style>
  <w:style w:type="character" w:customStyle="1" w:styleId="WW8Num10z1">
    <w:name w:val="WW8Num10z1"/>
    <w:uiPriority w:val="99"/>
    <w:qFormat/>
    <w:rsid w:val="00FE4AFB"/>
    <w:rPr>
      <w:rFonts w:ascii="Courier New" w:hAnsi="Courier New"/>
    </w:rPr>
  </w:style>
  <w:style w:type="character" w:customStyle="1" w:styleId="WW8Num10z3">
    <w:name w:val="WW8Num10z3"/>
    <w:uiPriority w:val="99"/>
    <w:qFormat/>
    <w:rsid w:val="00FE4AFB"/>
    <w:rPr>
      <w:rFonts w:ascii="Symbol" w:hAnsi="Symbol"/>
    </w:rPr>
  </w:style>
  <w:style w:type="character" w:customStyle="1" w:styleId="WW8Num11z0">
    <w:name w:val="WW8Num11z0"/>
    <w:uiPriority w:val="99"/>
    <w:qFormat/>
    <w:rsid w:val="00FE4AFB"/>
    <w:rPr>
      <w:rFonts w:ascii="Wingdings" w:hAnsi="Wingdings"/>
    </w:rPr>
  </w:style>
  <w:style w:type="character" w:customStyle="1" w:styleId="WW8Num11z1">
    <w:name w:val="WW8Num11z1"/>
    <w:uiPriority w:val="99"/>
    <w:qFormat/>
    <w:rsid w:val="00FE4AFB"/>
    <w:rPr>
      <w:rFonts w:ascii="Courier New" w:hAnsi="Courier New"/>
    </w:rPr>
  </w:style>
  <w:style w:type="character" w:customStyle="1" w:styleId="WW8Num11z3">
    <w:name w:val="WW8Num11z3"/>
    <w:uiPriority w:val="99"/>
    <w:qFormat/>
    <w:rsid w:val="00FE4AFB"/>
    <w:rPr>
      <w:rFonts w:ascii="Symbol" w:hAnsi="Symbol"/>
    </w:rPr>
  </w:style>
  <w:style w:type="character" w:customStyle="1" w:styleId="WW8Num12z0">
    <w:name w:val="WW8Num12z0"/>
    <w:uiPriority w:val="99"/>
    <w:qFormat/>
    <w:rsid w:val="00FE4AFB"/>
    <w:rPr>
      <w:rFonts w:ascii="Symbol" w:hAnsi="Symbol"/>
    </w:rPr>
  </w:style>
  <w:style w:type="character" w:customStyle="1" w:styleId="WW8Num12z1">
    <w:name w:val="WW8Num12z1"/>
    <w:uiPriority w:val="99"/>
    <w:qFormat/>
    <w:rsid w:val="00FE4AFB"/>
    <w:rPr>
      <w:rFonts w:ascii="Courier New" w:hAnsi="Courier New"/>
    </w:rPr>
  </w:style>
  <w:style w:type="character" w:customStyle="1" w:styleId="WW8Num12z2">
    <w:name w:val="WW8Num12z2"/>
    <w:uiPriority w:val="99"/>
    <w:qFormat/>
    <w:rsid w:val="00FE4AFB"/>
    <w:rPr>
      <w:rFonts w:ascii="Wingdings" w:hAnsi="Wingdings"/>
    </w:rPr>
  </w:style>
  <w:style w:type="character" w:customStyle="1" w:styleId="WW8Num13z0">
    <w:name w:val="WW8Num13z0"/>
    <w:uiPriority w:val="99"/>
    <w:qFormat/>
    <w:rsid w:val="00FE4AFB"/>
    <w:rPr>
      <w:rFonts w:ascii="Symbol" w:hAnsi="Symbol"/>
    </w:rPr>
  </w:style>
  <w:style w:type="character" w:customStyle="1" w:styleId="WW8Num13z1">
    <w:name w:val="WW8Num13z1"/>
    <w:uiPriority w:val="99"/>
    <w:qFormat/>
    <w:rsid w:val="00FE4AFB"/>
    <w:rPr>
      <w:rFonts w:ascii="Courier New" w:hAnsi="Courier New"/>
    </w:rPr>
  </w:style>
  <w:style w:type="character" w:customStyle="1" w:styleId="WW8Num13z2">
    <w:name w:val="WW8Num13z2"/>
    <w:uiPriority w:val="99"/>
    <w:qFormat/>
    <w:rsid w:val="00FE4AFB"/>
    <w:rPr>
      <w:rFonts w:ascii="Wingdings" w:hAnsi="Wingdings"/>
    </w:rPr>
  </w:style>
  <w:style w:type="character" w:customStyle="1" w:styleId="WW8Num14z0">
    <w:name w:val="WW8Num14z0"/>
    <w:uiPriority w:val="99"/>
    <w:qFormat/>
    <w:rsid w:val="00FE4AFB"/>
    <w:rPr>
      <w:rFonts w:ascii="Symbol" w:hAnsi="Symbol"/>
    </w:rPr>
  </w:style>
  <w:style w:type="character" w:customStyle="1" w:styleId="WW8Num14z1">
    <w:name w:val="WW8Num14z1"/>
    <w:uiPriority w:val="99"/>
    <w:qFormat/>
    <w:rsid w:val="00FE4AFB"/>
    <w:rPr>
      <w:rFonts w:ascii="Courier New" w:hAnsi="Courier New"/>
    </w:rPr>
  </w:style>
  <w:style w:type="character" w:customStyle="1" w:styleId="WW8Num14z2">
    <w:name w:val="WW8Num14z2"/>
    <w:uiPriority w:val="99"/>
    <w:qFormat/>
    <w:rsid w:val="00FE4AFB"/>
    <w:rPr>
      <w:rFonts w:ascii="Wingdings" w:hAnsi="Wingdings"/>
    </w:rPr>
  </w:style>
  <w:style w:type="character" w:customStyle="1" w:styleId="WW8Num15z0">
    <w:name w:val="WW8Num15z0"/>
    <w:uiPriority w:val="99"/>
    <w:qFormat/>
    <w:rsid w:val="00FE4AFB"/>
    <w:rPr>
      <w:rFonts w:ascii="Symbol" w:hAnsi="Symbol"/>
      <w:sz w:val="20"/>
    </w:rPr>
  </w:style>
  <w:style w:type="character" w:customStyle="1" w:styleId="WW8Num15z1">
    <w:name w:val="WW8Num15z1"/>
    <w:uiPriority w:val="99"/>
    <w:qFormat/>
    <w:rsid w:val="00FE4AFB"/>
    <w:rPr>
      <w:rFonts w:ascii="Courier New" w:hAnsi="Courier New"/>
      <w:sz w:val="20"/>
    </w:rPr>
  </w:style>
  <w:style w:type="character" w:customStyle="1" w:styleId="WW8Num15z2">
    <w:name w:val="WW8Num15z2"/>
    <w:uiPriority w:val="99"/>
    <w:qFormat/>
    <w:rsid w:val="00FE4AFB"/>
    <w:rPr>
      <w:rFonts w:ascii="Wingdings" w:hAnsi="Wingdings"/>
      <w:sz w:val="20"/>
    </w:rPr>
  </w:style>
  <w:style w:type="character" w:customStyle="1" w:styleId="WW8Num16z0">
    <w:name w:val="WW8Num16z0"/>
    <w:uiPriority w:val="99"/>
    <w:qFormat/>
    <w:rsid w:val="00FE4AFB"/>
    <w:rPr>
      <w:rFonts w:ascii="Symbol" w:hAnsi="Symbol"/>
    </w:rPr>
  </w:style>
  <w:style w:type="character" w:customStyle="1" w:styleId="WW8Num16z1">
    <w:name w:val="WW8Num16z1"/>
    <w:uiPriority w:val="99"/>
    <w:qFormat/>
    <w:rsid w:val="00FE4AFB"/>
    <w:rPr>
      <w:rFonts w:ascii="Courier New" w:hAnsi="Courier New"/>
    </w:rPr>
  </w:style>
  <w:style w:type="character" w:customStyle="1" w:styleId="WW8Num16z2">
    <w:name w:val="WW8Num16z2"/>
    <w:uiPriority w:val="99"/>
    <w:qFormat/>
    <w:rsid w:val="00FE4AFB"/>
    <w:rPr>
      <w:rFonts w:ascii="Wingdings" w:hAnsi="Wingdings"/>
    </w:rPr>
  </w:style>
  <w:style w:type="character" w:customStyle="1" w:styleId="WW8Num17z0">
    <w:name w:val="WW8Num17z0"/>
    <w:uiPriority w:val="99"/>
    <w:qFormat/>
    <w:rsid w:val="00FE4AFB"/>
    <w:rPr>
      <w:rFonts w:ascii="Symbol" w:hAnsi="Symbol"/>
    </w:rPr>
  </w:style>
  <w:style w:type="character" w:customStyle="1" w:styleId="WW8Num17z1">
    <w:name w:val="WW8Num17z1"/>
    <w:uiPriority w:val="99"/>
    <w:qFormat/>
    <w:rsid w:val="00FE4AFB"/>
    <w:rPr>
      <w:rFonts w:ascii="Courier New" w:hAnsi="Courier New"/>
    </w:rPr>
  </w:style>
  <w:style w:type="character" w:customStyle="1" w:styleId="WW8Num17z2">
    <w:name w:val="WW8Num17z2"/>
    <w:uiPriority w:val="99"/>
    <w:qFormat/>
    <w:rsid w:val="00FE4AFB"/>
    <w:rPr>
      <w:rFonts w:ascii="Wingdings" w:hAnsi="Wingdings"/>
    </w:rPr>
  </w:style>
  <w:style w:type="character" w:customStyle="1" w:styleId="WW8Num18z0">
    <w:name w:val="WW8Num18z0"/>
    <w:uiPriority w:val="99"/>
    <w:qFormat/>
    <w:rsid w:val="00FE4AFB"/>
    <w:rPr>
      <w:rFonts w:ascii="Wingdings" w:hAnsi="Wingdings"/>
    </w:rPr>
  </w:style>
  <w:style w:type="character" w:customStyle="1" w:styleId="WW8Num18z1">
    <w:name w:val="WW8Num18z1"/>
    <w:uiPriority w:val="99"/>
    <w:qFormat/>
    <w:rsid w:val="00FE4AFB"/>
    <w:rPr>
      <w:rFonts w:ascii="Courier New" w:hAnsi="Courier New"/>
    </w:rPr>
  </w:style>
  <w:style w:type="character" w:customStyle="1" w:styleId="WW8Num18z3">
    <w:name w:val="WW8Num18z3"/>
    <w:uiPriority w:val="99"/>
    <w:qFormat/>
    <w:rsid w:val="00FE4AFB"/>
    <w:rPr>
      <w:rFonts w:ascii="Symbol" w:hAnsi="Symbol"/>
    </w:rPr>
  </w:style>
  <w:style w:type="character" w:customStyle="1" w:styleId="WW8Num19z0">
    <w:name w:val="WW8Num19z0"/>
    <w:uiPriority w:val="99"/>
    <w:qFormat/>
    <w:rsid w:val="00FE4AFB"/>
    <w:rPr>
      <w:rFonts w:ascii="Symbol" w:hAnsi="Symbol"/>
    </w:rPr>
  </w:style>
  <w:style w:type="character" w:customStyle="1" w:styleId="WW8Num19z1">
    <w:name w:val="WW8Num19z1"/>
    <w:uiPriority w:val="99"/>
    <w:qFormat/>
    <w:rsid w:val="00FE4AFB"/>
    <w:rPr>
      <w:rFonts w:ascii="Courier New" w:hAnsi="Courier New"/>
    </w:rPr>
  </w:style>
  <w:style w:type="character" w:customStyle="1" w:styleId="WW8Num19z2">
    <w:name w:val="WW8Num19z2"/>
    <w:uiPriority w:val="99"/>
    <w:qFormat/>
    <w:rsid w:val="00FE4AFB"/>
    <w:rPr>
      <w:rFonts w:ascii="Wingdings" w:hAnsi="Wingdings"/>
    </w:rPr>
  </w:style>
  <w:style w:type="character" w:customStyle="1" w:styleId="WW8Num20z0">
    <w:name w:val="WW8Num20z0"/>
    <w:uiPriority w:val="99"/>
    <w:qFormat/>
    <w:rsid w:val="00FE4AFB"/>
    <w:rPr>
      <w:rFonts w:ascii="Wingdings" w:hAnsi="Wingdings"/>
    </w:rPr>
  </w:style>
  <w:style w:type="character" w:customStyle="1" w:styleId="WW8Num20z1">
    <w:name w:val="WW8Num20z1"/>
    <w:uiPriority w:val="99"/>
    <w:qFormat/>
    <w:rsid w:val="00FE4AFB"/>
    <w:rPr>
      <w:rFonts w:ascii="Courier New" w:hAnsi="Courier New"/>
    </w:rPr>
  </w:style>
  <w:style w:type="character" w:customStyle="1" w:styleId="WW8Num20z3">
    <w:name w:val="WW8Num20z3"/>
    <w:uiPriority w:val="99"/>
    <w:qFormat/>
    <w:rsid w:val="00FE4AFB"/>
    <w:rPr>
      <w:rFonts w:ascii="Symbol" w:hAnsi="Symbol"/>
    </w:rPr>
  </w:style>
  <w:style w:type="character" w:customStyle="1" w:styleId="WW8Num21z0">
    <w:name w:val="WW8Num21z0"/>
    <w:uiPriority w:val="99"/>
    <w:qFormat/>
    <w:rsid w:val="00FE4AFB"/>
    <w:rPr>
      <w:rFonts w:ascii="Symbol" w:hAnsi="Symbol"/>
    </w:rPr>
  </w:style>
  <w:style w:type="character" w:customStyle="1" w:styleId="WW8Num21z1">
    <w:name w:val="WW8Num21z1"/>
    <w:uiPriority w:val="99"/>
    <w:qFormat/>
    <w:rsid w:val="00FE4AFB"/>
    <w:rPr>
      <w:rFonts w:ascii="Courier New" w:hAnsi="Courier New"/>
    </w:rPr>
  </w:style>
  <w:style w:type="character" w:customStyle="1" w:styleId="WW8Num21z2">
    <w:name w:val="WW8Num21z2"/>
    <w:uiPriority w:val="99"/>
    <w:qFormat/>
    <w:rsid w:val="00FE4AFB"/>
    <w:rPr>
      <w:rFonts w:ascii="Wingdings" w:hAnsi="Wingdings"/>
    </w:rPr>
  </w:style>
  <w:style w:type="character" w:customStyle="1" w:styleId="WW8Num22z0">
    <w:name w:val="WW8Num22z0"/>
    <w:uiPriority w:val="99"/>
    <w:qFormat/>
    <w:rsid w:val="00FE4AFB"/>
    <w:rPr>
      <w:rFonts w:ascii="Arial" w:hAnsi="Arial"/>
    </w:rPr>
  </w:style>
  <w:style w:type="character" w:customStyle="1" w:styleId="WW8Num22z1">
    <w:name w:val="WW8Num22z1"/>
    <w:uiPriority w:val="99"/>
    <w:qFormat/>
    <w:rsid w:val="00FE4AFB"/>
    <w:rPr>
      <w:rFonts w:ascii="Courier New" w:hAnsi="Courier New"/>
    </w:rPr>
  </w:style>
  <w:style w:type="character" w:customStyle="1" w:styleId="WW8Num22z2">
    <w:name w:val="WW8Num22z2"/>
    <w:uiPriority w:val="99"/>
    <w:qFormat/>
    <w:rsid w:val="00FE4AFB"/>
    <w:rPr>
      <w:rFonts w:ascii="Wingdings" w:hAnsi="Wingdings"/>
    </w:rPr>
  </w:style>
  <w:style w:type="character" w:customStyle="1" w:styleId="WW8Num22z3">
    <w:name w:val="WW8Num22z3"/>
    <w:uiPriority w:val="99"/>
    <w:qFormat/>
    <w:rsid w:val="00FE4AFB"/>
    <w:rPr>
      <w:rFonts w:ascii="Symbol" w:hAnsi="Symbol"/>
    </w:rPr>
  </w:style>
  <w:style w:type="character" w:customStyle="1" w:styleId="WW8Num23z0">
    <w:name w:val="WW8Num23z0"/>
    <w:uiPriority w:val="99"/>
    <w:qFormat/>
    <w:rsid w:val="00FE4AFB"/>
    <w:rPr>
      <w:rFonts w:ascii="Wingdings" w:hAnsi="Wingdings"/>
    </w:rPr>
  </w:style>
  <w:style w:type="character" w:customStyle="1" w:styleId="WW8Num23z1">
    <w:name w:val="WW8Num23z1"/>
    <w:uiPriority w:val="99"/>
    <w:qFormat/>
    <w:rsid w:val="00FE4AFB"/>
    <w:rPr>
      <w:rFonts w:ascii="Courier New" w:hAnsi="Courier New"/>
    </w:rPr>
  </w:style>
  <w:style w:type="character" w:customStyle="1" w:styleId="WW8Num23z3">
    <w:name w:val="WW8Num23z3"/>
    <w:uiPriority w:val="99"/>
    <w:qFormat/>
    <w:rsid w:val="00FE4AFB"/>
    <w:rPr>
      <w:rFonts w:ascii="Symbol" w:hAnsi="Symbol"/>
    </w:rPr>
  </w:style>
  <w:style w:type="character" w:customStyle="1" w:styleId="WW8Num24z0">
    <w:name w:val="WW8Num24z0"/>
    <w:uiPriority w:val="99"/>
    <w:qFormat/>
    <w:rsid w:val="00FE4AFB"/>
    <w:rPr>
      <w:rFonts w:ascii="Wingdings" w:hAnsi="Wingdings"/>
    </w:rPr>
  </w:style>
  <w:style w:type="character" w:customStyle="1" w:styleId="WW8Num24z1">
    <w:name w:val="WW8Num24z1"/>
    <w:uiPriority w:val="99"/>
    <w:qFormat/>
    <w:rsid w:val="00FE4AFB"/>
    <w:rPr>
      <w:rFonts w:ascii="Courier New" w:hAnsi="Courier New"/>
    </w:rPr>
  </w:style>
  <w:style w:type="character" w:customStyle="1" w:styleId="WW8Num24z3">
    <w:name w:val="WW8Num24z3"/>
    <w:uiPriority w:val="99"/>
    <w:qFormat/>
    <w:rsid w:val="00FE4AFB"/>
    <w:rPr>
      <w:rFonts w:ascii="Symbol" w:hAnsi="Symbol"/>
    </w:rPr>
  </w:style>
  <w:style w:type="character" w:customStyle="1" w:styleId="WW8Num25z0">
    <w:name w:val="WW8Num25z0"/>
    <w:uiPriority w:val="99"/>
    <w:qFormat/>
    <w:rsid w:val="00FE4AFB"/>
    <w:rPr>
      <w:rFonts w:ascii="Wingdings" w:hAnsi="Wingdings"/>
    </w:rPr>
  </w:style>
  <w:style w:type="character" w:customStyle="1" w:styleId="WW8Num25z1">
    <w:name w:val="WW8Num25z1"/>
    <w:uiPriority w:val="99"/>
    <w:qFormat/>
    <w:rsid w:val="00FE4AFB"/>
    <w:rPr>
      <w:rFonts w:ascii="Symbol" w:hAnsi="Symbol"/>
    </w:rPr>
  </w:style>
  <w:style w:type="character" w:customStyle="1" w:styleId="WW8Num25z4">
    <w:name w:val="WW8Num25z4"/>
    <w:uiPriority w:val="99"/>
    <w:qFormat/>
    <w:rsid w:val="00FE4AFB"/>
    <w:rPr>
      <w:rFonts w:ascii="Courier New" w:hAnsi="Courier New"/>
    </w:rPr>
  </w:style>
  <w:style w:type="character" w:customStyle="1" w:styleId="fontstyle01">
    <w:name w:val="fontstyle01"/>
    <w:basedOn w:val="Policepardfaut"/>
    <w:qFormat/>
    <w:rsid w:val="00FE4AFB"/>
    <w:rPr>
      <w:rFonts w:ascii="Calibri-Bold" w:hAnsi="Calibri-Bold" w:cs="Calibri-Bold"/>
      <w:b/>
      <w:bCs/>
      <w:color w:val="000000"/>
      <w:sz w:val="20"/>
      <w:szCs w:val="20"/>
    </w:rPr>
  </w:style>
  <w:style w:type="character" w:customStyle="1" w:styleId="fontstyle21">
    <w:name w:val="fontstyle21"/>
    <w:basedOn w:val="Policepardfaut"/>
    <w:qFormat/>
    <w:rsid w:val="00FE4AFB"/>
    <w:rPr>
      <w:rFonts w:ascii="Calibri" w:hAnsi="Calibri" w:cs="Calibri"/>
      <w:color w:val="000000"/>
      <w:sz w:val="20"/>
      <w:szCs w:val="20"/>
    </w:rPr>
  </w:style>
  <w:style w:type="character" w:customStyle="1" w:styleId="fontstyle31">
    <w:name w:val="fontstyle31"/>
    <w:basedOn w:val="Policepardfaut"/>
    <w:qFormat/>
    <w:rsid w:val="00FE4AFB"/>
    <w:rPr>
      <w:rFonts w:ascii="SymbolMT" w:hAnsi="SymbolMT" w:cs="SymbolMT"/>
      <w:color w:val="808080"/>
      <w:sz w:val="16"/>
      <w:szCs w:val="16"/>
    </w:rPr>
  </w:style>
  <w:style w:type="character" w:customStyle="1" w:styleId="fontstyle41">
    <w:name w:val="fontstyle41"/>
    <w:basedOn w:val="Policepardfaut"/>
    <w:uiPriority w:val="99"/>
    <w:qFormat/>
    <w:rsid w:val="00FE4AFB"/>
    <w:rPr>
      <w:rFonts w:ascii="Calibri-Light" w:hAnsi="Calibri-Light" w:cs="Calibri-Light"/>
      <w:color w:val="000000"/>
      <w:sz w:val="20"/>
      <w:szCs w:val="20"/>
    </w:rPr>
  </w:style>
  <w:style w:type="character" w:customStyle="1" w:styleId="fontstyle51">
    <w:name w:val="fontstyle51"/>
    <w:basedOn w:val="Policepardfaut"/>
    <w:uiPriority w:val="99"/>
    <w:qFormat/>
    <w:rsid w:val="00FE4AFB"/>
    <w:rPr>
      <w:rFonts w:ascii="Calibri-Italic" w:hAnsi="Calibri-Italic" w:cs="Calibri-Italic"/>
      <w:i/>
      <w:iCs/>
      <w:color w:val="000000"/>
      <w:sz w:val="20"/>
      <w:szCs w:val="20"/>
    </w:rPr>
  </w:style>
  <w:style w:type="character" w:customStyle="1" w:styleId="fontstyle61">
    <w:name w:val="fontstyle61"/>
    <w:basedOn w:val="Policepardfaut"/>
    <w:uiPriority w:val="99"/>
    <w:qFormat/>
    <w:rsid w:val="00FE4AFB"/>
    <w:rPr>
      <w:rFonts w:ascii="Wingdings-Regular" w:hAnsi="Wingdings-Regular" w:cs="Wingdings-Regular"/>
      <w:color w:val="000000"/>
      <w:sz w:val="20"/>
      <w:szCs w:val="20"/>
    </w:rPr>
  </w:style>
  <w:style w:type="character" w:customStyle="1" w:styleId="fontstyle71">
    <w:name w:val="fontstyle71"/>
    <w:basedOn w:val="Policepardfaut"/>
    <w:uiPriority w:val="99"/>
    <w:qFormat/>
    <w:rsid w:val="00FE4AFB"/>
    <w:rPr>
      <w:rFonts w:ascii="ArialMT" w:hAnsi="ArialMT" w:cs="ArialMT"/>
      <w:color w:val="000000"/>
      <w:sz w:val="20"/>
      <w:szCs w:val="20"/>
    </w:rPr>
  </w:style>
  <w:style w:type="character" w:customStyle="1" w:styleId="fontstyle81">
    <w:name w:val="fontstyle81"/>
    <w:basedOn w:val="Policepardfaut"/>
    <w:uiPriority w:val="99"/>
    <w:qFormat/>
    <w:rsid w:val="00FE4AFB"/>
    <w:rPr>
      <w:rFonts w:ascii="Arial-BoldMT" w:hAnsi="Arial-BoldMT" w:cs="Arial-BoldMT"/>
      <w:b/>
      <w:bCs/>
      <w:color w:val="000000"/>
      <w:sz w:val="20"/>
      <w:szCs w:val="20"/>
    </w:rPr>
  </w:style>
  <w:style w:type="character" w:customStyle="1" w:styleId="BodyText3Char">
    <w:name w:val="Body Text 3 Char"/>
    <w:basedOn w:val="Policepardfaut"/>
    <w:uiPriority w:val="99"/>
    <w:qFormat/>
    <w:rsid w:val="00FE4AFB"/>
    <w:rPr>
      <w:rFonts w:ascii="Arial" w:hAnsi="Arial" w:cs="Arial"/>
      <w:sz w:val="22"/>
      <w:lang w:val="fr-FR" w:bidi="ar-SA"/>
    </w:rPr>
  </w:style>
  <w:style w:type="character" w:customStyle="1" w:styleId="BodyText2Char">
    <w:name w:val="Body Text 2 Char"/>
    <w:basedOn w:val="Policepardfaut"/>
    <w:uiPriority w:val="99"/>
    <w:qFormat/>
    <w:rsid w:val="00FE4AFB"/>
    <w:rPr>
      <w:rFonts w:cs="Times New Roman"/>
      <w:lang w:val="fr-FR" w:bidi="ar-SA"/>
    </w:rPr>
  </w:style>
  <w:style w:type="character" w:customStyle="1" w:styleId="Sautdindex">
    <w:name w:val="Saut d'index"/>
    <w:uiPriority w:val="99"/>
    <w:qFormat/>
    <w:rsid w:val="00FE4AFB"/>
  </w:style>
  <w:style w:type="character" w:customStyle="1" w:styleId="Absatz-Standardschriftart">
    <w:name w:val="Absatz-Standardschriftart"/>
    <w:uiPriority w:val="99"/>
    <w:qFormat/>
    <w:rsid w:val="00FE4AFB"/>
  </w:style>
  <w:style w:type="character" w:styleId="lev">
    <w:name w:val="Strong"/>
    <w:basedOn w:val="Policepardfaut"/>
    <w:uiPriority w:val="99"/>
    <w:qFormat/>
    <w:rsid w:val="00FE4AFB"/>
    <w:rPr>
      <w:rFonts w:cs="Times New Roman"/>
      <w:b/>
      <w:bCs/>
    </w:rPr>
  </w:style>
  <w:style w:type="character" w:customStyle="1" w:styleId="WW8Num5z4">
    <w:name w:val="WW8Num5z4"/>
    <w:uiPriority w:val="99"/>
    <w:qFormat/>
    <w:rsid w:val="00FE4AFB"/>
    <w:rPr>
      <w:rFonts w:ascii="Courier New" w:hAnsi="Courier New"/>
    </w:rPr>
  </w:style>
  <w:style w:type="character" w:styleId="Lienhypertextesuivivisit">
    <w:name w:val="FollowedHyperlink"/>
    <w:basedOn w:val="Policepardfaut"/>
    <w:uiPriority w:val="99"/>
    <w:rsid w:val="00FE4AFB"/>
    <w:rPr>
      <w:rFonts w:cs="Times New Roman"/>
      <w:color w:val="800000"/>
      <w:u w:val="single"/>
    </w:rPr>
  </w:style>
  <w:style w:type="character" w:customStyle="1" w:styleId="TitreCar">
    <w:name w:val="Titre Car"/>
    <w:basedOn w:val="Policepardfaut"/>
    <w:link w:val="Titre"/>
    <w:uiPriority w:val="10"/>
    <w:qFormat/>
    <w:rsid w:val="00220CCE"/>
    <w:rPr>
      <w:rFonts w:asciiTheme="majorHAnsi" w:eastAsiaTheme="majorEastAsia" w:hAnsiTheme="majorHAnsi" w:cstheme="majorBidi"/>
      <w:b/>
      <w:bCs/>
      <w:kern w:val="2"/>
      <w:sz w:val="32"/>
      <w:szCs w:val="32"/>
      <w:lang w:eastAsia="zh-CN"/>
    </w:rPr>
  </w:style>
  <w:style w:type="character" w:customStyle="1" w:styleId="CorpsdetexteCar">
    <w:name w:val="Corps de texte Car"/>
    <w:basedOn w:val="Policepardfaut"/>
    <w:link w:val="Corpsdetexte"/>
    <w:uiPriority w:val="99"/>
    <w:semiHidden/>
    <w:qFormat/>
    <w:rsid w:val="00220CCE"/>
    <w:rPr>
      <w:rFonts w:cs="Times New Roman"/>
      <w:sz w:val="24"/>
      <w:szCs w:val="24"/>
      <w:lang w:eastAsia="zh-CN"/>
    </w:rPr>
  </w:style>
  <w:style w:type="character" w:customStyle="1" w:styleId="Sous-titreCar">
    <w:name w:val="Sous-titre Car"/>
    <w:basedOn w:val="Policepardfaut"/>
    <w:link w:val="Sous-titre"/>
    <w:uiPriority w:val="11"/>
    <w:qFormat/>
    <w:rsid w:val="00220CCE"/>
    <w:rPr>
      <w:rFonts w:asciiTheme="majorHAnsi" w:eastAsiaTheme="majorEastAsia" w:hAnsiTheme="majorHAnsi" w:cstheme="majorBidi"/>
      <w:sz w:val="24"/>
      <w:szCs w:val="24"/>
      <w:lang w:eastAsia="zh-CN"/>
    </w:rPr>
  </w:style>
  <w:style w:type="character" w:customStyle="1" w:styleId="CitationCar">
    <w:name w:val="Citation Car"/>
    <w:basedOn w:val="Policepardfaut"/>
    <w:link w:val="Citation"/>
    <w:uiPriority w:val="29"/>
    <w:qFormat/>
    <w:rsid w:val="00220CCE"/>
    <w:rPr>
      <w:rFonts w:cs="Times New Roman"/>
      <w:i/>
      <w:iCs/>
      <w:color w:val="000000" w:themeColor="text1"/>
      <w:sz w:val="24"/>
      <w:szCs w:val="24"/>
      <w:lang w:eastAsia="zh-CN"/>
    </w:rPr>
  </w:style>
  <w:style w:type="character" w:customStyle="1" w:styleId="CitationintenseCar">
    <w:name w:val="Citation intense Car"/>
    <w:basedOn w:val="Policepardfaut"/>
    <w:link w:val="Citationintense"/>
    <w:uiPriority w:val="30"/>
    <w:qFormat/>
    <w:rsid w:val="00220CCE"/>
    <w:rPr>
      <w:rFonts w:cs="Times New Roman"/>
      <w:b/>
      <w:bCs/>
      <w:i/>
      <w:iCs/>
      <w:color w:val="4F81BD" w:themeColor="accent1"/>
      <w:sz w:val="24"/>
      <w:szCs w:val="24"/>
      <w:lang w:eastAsia="zh-CN"/>
    </w:rPr>
  </w:style>
  <w:style w:type="character" w:customStyle="1" w:styleId="En-tteCar">
    <w:name w:val="En-tête Car"/>
    <w:basedOn w:val="Policepardfaut"/>
    <w:link w:val="En-tte"/>
    <w:uiPriority w:val="99"/>
    <w:semiHidden/>
    <w:qFormat/>
    <w:rsid w:val="00220CCE"/>
    <w:rPr>
      <w:rFonts w:cs="Times New Roman"/>
      <w:sz w:val="24"/>
      <w:szCs w:val="24"/>
      <w:lang w:eastAsia="zh-CN"/>
    </w:rPr>
  </w:style>
  <w:style w:type="character" w:customStyle="1" w:styleId="PieddepageCar">
    <w:name w:val="Pied de page Car"/>
    <w:basedOn w:val="Policepardfaut"/>
    <w:link w:val="Pieddepage"/>
    <w:uiPriority w:val="99"/>
    <w:semiHidden/>
    <w:qFormat/>
    <w:rsid w:val="00220CCE"/>
    <w:rPr>
      <w:rFonts w:cs="Times New Roman"/>
      <w:sz w:val="24"/>
      <w:szCs w:val="24"/>
      <w:lang w:eastAsia="zh-CN"/>
    </w:rPr>
  </w:style>
  <w:style w:type="character" w:customStyle="1" w:styleId="NotedebasdepageCar">
    <w:name w:val="Note de bas de page Car"/>
    <w:basedOn w:val="Policepardfaut"/>
    <w:link w:val="Notedebasdepage"/>
    <w:uiPriority w:val="99"/>
    <w:semiHidden/>
    <w:qFormat/>
    <w:rsid w:val="00220CCE"/>
    <w:rPr>
      <w:rFonts w:cs="Times New Roman"/>
      <w:sz w:val="20"/>
      <w:szCs w:val="20"/>
      <w:lang w:eastAsia="zh-CN"/>
    </w:rPr>
  </w:style>
  <w:style w:type="character" w:customStyle="1" w:styleId="NotedefinCar">
    <w:name w:val="Note de fin Car"/>
    <w:basedOn w:val="Policepardfaut"/>
    <w:link w:val="Notedefin"/>
    <w:uiPriority w:val="99"/>
    <w:semiHidden/>
    <w:qFormat/>
    <w:rsid w:val="00220CCE"/>
    <w:rPr>
      <w:rFonts w:cs="Times New Roman"/>
      <w:sz w:val="20"/>
      <w:szCs w:val="20"/>
      <w:lang w:eastAsia="zh-CN"/>
    </w:rPr>
  </w:style>
  <w:style w:type="character" w:customStyle="1" w:styleId="Corpsdetexte3Car">
    <w:name w:val="Corps de texte 3 Car"/>
    <w:basedOn w:val="Policepardfaut"/>
    <w:link w:val="Corpsdetexte3"/>
    <w:uiPriority w:val="99"/>
    <w:semiHidden/>
    <w:qFormat/>
    <w:rsid w:val="00220CCE"/>
    <w:rPr>
      <w:rFonts w:cs="Times New Roman"/>
      <w:sz w:val="16"/>
      <w:szCs w:val="16"/>
      <w:lang w:eastAsia="zh-CN"/>
    </w:rPr>
  </w:style>
  <w:style w:type="character" w:customStyle="1" w:styleId="Corpsdetexte2Car">
    <w:name w:val="Corps de texte 2 Car"/>
    <w:basedOn w:val="Policepardfaut"/>
    <w:link w:val="Corpsdetexte2"/>
    <w:uiPriority w:val="99"/>
    <w:semiHidden/>
    <w:qFormat/>
    <w:rsid w:val="00220CCE"/>
    <w:rPr>
      <w:rFonts w:cs="Times New Roman"/>
      <w:sz w:val="24"/>
      <w:szCs w:val="24"/>
      <w:lang w:eastAsia="zh-CN"/>
    </w:rPr>
  </w:style>
  <w:style w:type="character" w:customStyle="1" w:styleId="BodyTextIndentChar">
    <w:name w:val="Body Text Indent Char"/>
    <w:basedOn w:val="Policepardfaut"/>
    <w:link w:val="BodyTextIndented"/>
    <w:uiPriority w:val="99"/>
    <w:semiHidden/>
    <w:qFormat/>
    <w:rsid w:val="00220CCE"/>
    <w:rPr>
      <w:rFonts w:cs="Times New Roman"/>
      <w:sz w:val="24"/>
      <w:szCs w:val="24"/>
      <w:lang w:eastAsia="zh-CN"/>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Lienhypertexte">
    <w:name w:val="Hyperlink"/>
    <w:uiPriority w:val="99"/>
    <w:rPr>
      <w:color w:val="000080"/>
      <w:u w:val="single"/>
    </w:rPr>
  </w:style>
  <w:style w:type="paragraph" w:styleId="Titre">
    <w:name w:val="Title"/>
    <w:basedOn w:val="Normal"/>
    <w:next w:val="Corpsdetexte"/>
    <w:link w:val="TitreCar"/>
    <w:uiPriority w:val="99"/>
    <w:qFormat/>
    <w:rsid w:val="00FE4AFB"/>
    <w:pPr>
      <w:jc w:val="center"/>
    </w:pPr>
    <w:rPr>
      <w:b/>
      <w:sz w:val="22"/>
      <w:szCs w:val="20"/>
      <w:lang w:val="fr-CA"/>
    </w:rPr>
  </w:style>
  <w:style w:type="paragraph" w:styleId="Corpsdetexte">
    <w:name w:val="Body Text"/>
    <w:basedOn w:val="Normal"/>
    <w:link w:val="CorpsdetexteCar"/>
    <w:uiPriority w:val="99"/>
    <w:rsid w:val="00FE4AFB"/>
    <w:pPr>
      <w:spacing w:after="120"/>
    </w:pPr>
  </w:style>
  <w:style w:type="paragraph" w:styleId="Liste">
    <w:name w:val="List"/>
    <w:basedOn w:val="Corpsdetexte"/>
    <w:uiPriority w:val="99"/>
    <w:rsid w:val="00FE4AFB"/>
    <w:rPr>
      <w:rFonts w:cs="Lucida Sans"/>
    </w:rPr>
  </w:style>
  <w:style w:type="paragraph" w:styleId="Lgende">
    <w:name w:val="caption"/>
    <w:basedOn w:val="Normal"/>
    <w:uiPriority w:val="99"/>
    <w:qFormat/>
    <w:rsid w:val="00FE4AFB"/>
    <w:pPr>
      <w:suppressLineNumbers/>
      <w:spacing w:before="120" w:after="120"/>
    </w:pPr>
    <w:rPr>
      <w:rFonts w:cs="Lucida Sans"/>
      <w:i/>
      <w:iCs/>
    </w:rPr>
  </w:style>
  <w:style w:type="paragraph" w:customStyle="1" w:styleId="Index">
    <w:name w:val="Index"/>
    <w:basedOn w:val="Normal"/>
    <w:uiPriority w:val="99"/>
    <w:qFormat/>
    <w:rsid w:val="00FE4AFB"/>
    <w:pPr>
      <w:suppressLineNumbers/>
    </w:pPr>
    <w:rPr>
      <w:rFonts w:cs="Lucida Sans"/>
    </w:rPr>
  </w:style>
  <w:style w:type="paragraph" w:styleId="Paragraphedeliste">
    <w:name w:val="List Paragraph"/>
    <w:basedOn w:val="Normal"/>
    <w:uiPriority w:val="99"/>
    <w:qFormat/>
    <w:rsid w:val="00FE4AFB"/>
    <w:pPr>
      <w:ind w:left="720"/>
      <w:contextualSpacing/>
    </w:pPr>
  </w:style>
  <w:style w:type="paragraph" w:styleId="Sansinterligne">
    <w:name w:val="No Spacing"/>
    <w:uiPriority w:val="99"/>
    <w:qFormat/>
    <w:rsid w:val="00FE4AFB"/>
    <w:rPr>
      <w:sz w:val="20"/>
      <w:szCs w:val="20"/>
      <w:lang w:eastAsia="zh-CN" w:bidi="hi-IN"/>
    </w:rPr>
  </w:style>
  <w:style w:type="paragraph" w:styleId="Sous-titre">
    <w:name w:val="Subtitle"/>
    <w:basedOn w:val="Normal"/>
    <w:link w:val="Sous-titreCar"/>
    <w:uiPriority w:val="99"/>
    <w:qFormat/>
    <w:rsid w:val="00FE4AFB"/>
    <w:pPr>
      <w:spacing w:before="200" w:after="200"/>
    </w:pPr>
  </w:style>
  <w:style w:type="paragraph" w:styleId="Citation">
    <w:name w:val="Quote"/>
    <w:basedOn w:val="Normal"/>
    <w:link w:val="CitationCar"/>
    <w:uiPriority w:val="99"/>
    <w:qFormat/>
    <w:rsid w:val="00FE4AFB"/>
    <w:pPr>
      <w:ind w:left="720" w:right="720"/>
    </w:pPr>
    <w:rPr>
      <w:i/>
    </w:rPr>
  </w:style>
  <w:style w:type="paragraph" w:styleId="Citationintense">
    <w:name w:val="Intense Quote"/>
    <w:basedOn w:val="Normal"/>
    <w:link w:val="CitationintenseCar"/>
    <w:uiPriority w:val="99"/>
    <w:qFormat/>
    <w:rsid w:val="00FE4AF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En-tteetpieddepage">
    <w:name w:val="En-tête et pied de page"/>
    <w:basedOn w:val="Normal"/>
    <w:uiPriority w:val="99"/>
    <w:qFormat/>
    <w:rsid w:val="00FE4AFB"/>
  </w:style>
  <w:style w:type="paragraph" w:customStyle="1" w:styleId="HeaderandFooter">
    <w:name w:val="Header and Footer"/>
    <w:basedOn w:val="Normal"/>
    <w:qFormat/>
  </w:style>
  <w:style w:type="paragraph" w:styleId="En-tte">
    <w:name w:val="header"/>
    <w:basedOn w:val="Normal"/>
    <w:link w:val="En-tteCar"/>
    <w:uiPriority w:val="99"/>
    <w:rsid w:val="00FE4AFB"/>
    <w:pPr>
      <w:tabs>
        <w:tab w:val="center" w:pos="7143"/>
        <w:tab w:val="right" w:pos="14287"/>
      </w:tabs>
    </w:pPr>
  </w:style>
  <w:style w:type="paragraph" w:styleId="Pieddepage">
    <w:name w:val="footer"/>
    <w:basedOn w:val="Normal"/>
    <w:link w:val="PieddepageCar"/>
    <w:uiPriority w:val="99"/>
    <w:rsid w:val="00FE4AFB"/>
    <w:pPr>
      <w:tabs>
        <w:tab w:val="center" w:pos="7143"/>
        <w:tab w:val="right" w:pos="14287"/>
      </w:tabs>
    </w:pPr>
  </w:style>
  <w:style w:type="paragraph" w:styleId="Notedebasdepage">
    <w:name w:val="footnote text"/>
    <w:basedOn w:val="Normal"/>
    <w:link w:val="NotedebasdepageCar"/>
    <w:uiPriority w:val="99"/>
    <w:semiHidden/>
    <w:rsid w:val="00FE4AFB"/>
    <w:pPr>
      <w:spacing w:after="40"/>
    </w:pPr>
    <w:rPr>
      <w:sz w:val="18"/>
    </w:rPr>
  </w:style>
  <w:style w:type="paragraph" w:styleId="Notedefin">
    <w:name w:val="endnote text"/>
    <w:basedOn w:val="Normal"/>
    <w:link w:val="NotedefinCar"/>
    <w:uiPriority w:val="99"/>
    <w:semiHidden/>
    <w:rsid w:val="00FE4AFB"/>
    <w:rPr>
      <w:sz w:val="20"/>
    </w:rPr>
  </w:style>
  <w:style w:type="paragraph" w:styleId="TM1">
    <w:name w:val="toc 1"/>
    <w:basedOn w:val="Index"/>
    <w:uiPriority w:val="39"/>
    <w:rsid w:val="00FE4AFB"/>
    <w:pPr>
      <w:tabs>
        <w:tab w:val="right" w:leader="dot" w:pos="9072"/>
      </w:tabs>
    </w:pPr>
  </w:style>
  <w:style w:type="paragraph" w:styleId="TM2">
    <w:name w:val="toc 2"/>
    <w:basedOn w:val="Index"/>
    <w:uiPriority w:val="99"/>
    <w:rsid w:val="00FE4AFB"/>
    <w:pPr>
      <w:tabs>
        <w:tab w:val="right" w:leader="dot" w:pos="8789"/>
      </w:tabs>
      <w:ind w:left="283"/>
    </w:pPr>
  </w:style>
  <w:style w:type="paragraph" w:styleId="TM3">
    <w:name w:val="toc 3"/>
    <w:basedOn w:val="Normal"/>
    <w:uiPriority w:val="99"/>
    <w:rsid w:val="00FE4AFB"/>
    <w:pPr>
      <w:spacing w:after="57"/>
      <w:ind w:left="567"/>
    </w:pPr>
  </w:style>
  <w:style w:type="paragraph" w:styleId="TM4">
    <w:name w:val="toc 4"/>
    <w:basedOn w:val="Normal"/>
    <w:uiPriority w:val="99"/>
    <w:rsid w:val="00FE4AFB"/>
    <w:pPr>
      <w:spacing w:after="57"/>
      <w:ind w:left="850"/>
    </w:pPr>
  </w:style>
  <w:style w:type="paragraph" w:styleId="TM5">
    <w:name w:val="toc 5"/>
    <w:basedOn w:val="Normal"/>
    <w:uiPriority w:val="99"/>
    <w:rsid w:val="00FE4AFB"/>
    <w:pPr>
      <w:spacing w:after="57"/>
      <w:ind w:left="1134"/>
    </w:pPr>
  </w:style>
  <w:style w:type="paragraph" w:styleId="TM6">
    <w:name w:val="toc 6"/>
    <w:basedOn w:val="Normal"/>
    <w:uiPriority w:val="99"/>
    <w:rsid w:val="00FE4AFB"/>
    <w:pPr>
      <w:spacing w:after="57"/>
      <w:ind w:left="1417"/>
    </w:pPr>
  </w:style>
  <w:style w:type="paragraph" w:styleId="TM7">
    <w:name w:val="toc 7"/>
    <w:basedOn w:val="Normal"/>
    <w:uiPriority w:val="99"/>
    <w:rsid w:val="00FE4AFB"/>
    <w:pPr>
      <w:spacing w:after="57"/>
      <w:ind w:left="1701"/>
    </w:pPr>
  </w:style>
  <w:style w:type="paragraph" w:styleId="TM8">
    <w:name w:val="toc 8"/>
    <w:basedOn w:val="Normal"/>
    <w:uiPriority w:val="99"/>
    <w:rsid w:val="00FE4AFB"/>
    <w:pPr>
      <w:spacing w:after="57"/>
      <w:ind w:left="1984"/>
    </w:pPr>
  </w:style>
  <w:style w:type="paragraph" w:styleId="TM9">
    <w:name w:val="toc 9"/>
    <w:basedOn w:val="Normal"/>
    <w:uiPriority w:val="99"/>
    <w:rsid w:val="00FE4AFB"/>
    <w:pPr>
      <w:spacing w:after="57"/>
      <w:ind w:left="2268"/>
    </w:pPr>
  </w:style>
  <w:style w:type="paragraph" w:styleId="Index1">
    <w:name w:val="index 1"/>
    <w:basedOn w:val="Normal"/>
    <w:next w:val="Normal"/>
    <w:autoRedefine/>
    <w:uiPriority w:val="99"/>
    <w:semiHidden/>
    <w:qFormat/>
    <w:pPr>
      <w:ind w:left="240" w:hanging="240"/>
    </w:pPr>
  </w:style>
  <w:style w:type="paragraph" w:styleId="Titreindex">
    <w:name w:val="index heading"/>
    <w:basedOn w:val="Titre"/>
    <w:uiPriority w:val="99"/>
    <w:qFormat/>
    <w:rsid w:val="00FE4AFB"/>
  </w:style>
  <w:style w:type="paragraph" w:styleId="En-ttedetabledesmatires">
    <w:name w:val="TOC Heading"/>
    <w:basedOn w:val="Titreindex"/>
    <w:uiPriority w:val="99"/>
    <w:qFormat/>
    <w:rsid w:val="00FE4AFB"/>
  </w:style>
  <w:style w:type="paragraph" w:styleId="Tabledesillustrations">
    <w:name w:val="table of figures"/>
    <w:basedOn w:val="Normal"/>
    <w:uiPriority w:val="99"/>
    <w:qFormat/>
    <w:rsid w:val="00FE4AFB"/>
  </w:style>
  <w:style w:type="paragraph" w:styleId="Corpsdetexte3">
    <w:name w:val="Body Text 3"/>
    <w:basedOn w:val="Normal"/>
    <w:link w:val="Corpsdetexte3Car"/>
    <w:uiPriority w:val="99"/>
    <w:qFormat/>
    <w:rsid w:val="00FE4AFB"/>
    <w:pPr>
      <w:jc w:val="both"/>
    </w:pPr>
    <w:rPr>
      <w:rFonts w:ascii="Arial" w:hAnsi="Arial" w:cs="Arial"/>
      <w:sz w:val="22"/>
      <w:szCs w:val="20"/>
    </w:rPr>
  </w:style>
  <w:style w:type="paragraph" w:styleId="Corpsdetexte2">
    <w:name w:val="Body Text 2"/>
    <w:basedOn w:val="Normal"/>
    <w:link w:val="Corpsdetexte2Car"/>
    <w:uiPriority w:val="99"/>
    <w:qFormat/>
    <w:rsid w:val="00FE4AFB"/>
    <w:pPr>
      <w:spacing w:after="120" w:line="480" w:lineRule="auto"/>
    </w:pPr>
    <w:rPr>
      <w:sz w:val="20"/>
      <w:szCs w:val="20"/>
    </w:rPr>
  </w:style>
  <w:style w:type="paragraph" w:customStyle="1" w:styleId="western">
    <w:name w:val="western"/>
    <w:basedOn w:val="Normal"/>
    <w:uiPriority w:val="99"/>
    <w:qFormat/>
    <w:rsid w:val="00FE4AFB"/>
    <w:pPr>
      <w:spacing w:before="280"/>
    </w:pPr>
    <w:rPr>
      <w:rFonts w:ascii="Arial Narrow" w:hAnsi="Arial Narrow" w:cs="Arial Narrow"/>
      <w:sz w:val="22"/>
      <w:szCs w:val="22"/>
    </w:rPr>
  </w:style>
  <w:style w:type="paragraph" w:customStyle="1" w:styleId="BodyTextIndented">
    <w:name w:val="Body Text;Indented"/>
    <w:basedOn w:val="Normal"/>
    <w:link w:val="BodyTextIndentChar"/>
    <w:uiPriority w:val="99"/>
    <w:qFormat/>
    <w:rsid w:val="00FE4AFB"/>
    <w:pPr>
      <w:spacing w:after="120"/>
      <w:ind w:left="283"/>
    </w:pPr>
    <w:rPr>
      <w:sz w:val="20"/>
      <w:szCs w:val="20"/>
    </w:rPr>
  </w:style>
  <w:style w:type="paragraph" w:customStyle="1" w:styleId="Corpsdetexte32">
    <w:name w:val="Corps de texte 32"/>
    <w:basedOn w:val="Normal"/>
    <w:uiPriority w:val="99"/>
    <w:qFormat/>
    <w:rsid w:val="00FE4AFB"/>
    <w:pPr>
      <w:jc w:val="both"/>
    </w:pPr>
  </w:style>
  <w:style w:type="paragraph" w:customStyle="1" w:styleId="Corpsdetexte21">
    <w:name w:val="Corps de texte 21"/>
    <w:basedOn w:val="Normal"/>
    <w:uiPriority w:val="99"/>
    <w:qFormat/>
    <w:rsid w:val="00FE4AFB"/>
    <w:rPr>
      <w:b/>
      <w:bCs/>
    </w:rPr>
  </w:style>
  <w:style w:type="paragraph" w:styleId="NormalWeb">
    <w:name w:val="Normal (Web)"/>
    <w:basedOn w:val="Normal"/>
    <w:uiPriority w:val="99"/>
    <w:qFormat/>
    <w:rsid w:val="00FE4AFB"/>
    <w:pPr>
      <w:spacing w:before="280" w:after="280"/>
    </w:pPr>
  </w:style>
  <w:style w:type="paragraph" w:customStyle="1" w:styleId="corpsdetexte0">
    <w:name w:val="corps de texte"/>
    <w:basedOn w:val="Normal"/>
    <w:uiPriority w:val="99"/>
    <w:qFormat/>
    <w:rsid w:val="00FE4AFB"/>
    <w:pPr>
      <w:spacing w:before="120"/>
    </w:pPr>
    <w:rPr>
      <w:rFonts w:ascii="Arial" w:hAnsi="Arial" w:cs="Arial"/>
      <w:sz w:val="22"/>
      <w:szCs w:val="22"/>
    </w:rPr>
  </w:style>
  <w:style w:type="paragraph" w:customStyle="1" w:styleId="Contenudetableau">
    <w:name w:val="Contenu de tableau"/>
    <w:basedOn w:val="Normal"/>
    <w:uiPriority w:val="99"/>
    <w:qFormat/>
    <w:rsid w:val="00FE4AFB"/>
    <w:pPr>
      <w:widowControl w:val="0"/>
      <w:suppressLineNumbers/>
    </w:pPr>
  </w:style>
  <w:style w:type="paragraph" w:customStyle="1" w:styleId="Titredetableau">
    <w:name w:val="Titre de tableau"/>
    <w:basedOn w:val="Contenudetableau"/>
    <w:uiPriority w:val="99"/>
    <w:qFormat/>
    <w:rsid w:val="00FE4AFB"/>
    <w:pPr>
      <w:jc w:val="center"/>
    </w:pPr>
    <w:rPr>
      <w:b/>
      <w:bCs/>
    </w:rPr>
  </w:style>
  <w:style w:type="paragraph" w:customStyle="1" w:styleId="TableauNormal1">
    <w:name w:val="Tableau Normal1"/>
    <w:qFormat/>
    <w:rPr>
      <w:rFonts w:eastAsia="Marianne" w:cs="Times New Roman"/>
      <w:sz w:val="20"/>
      <w:szCs w:val="20"/>
    </w:rPr>
  </w:style>
  <w:style w:type="numbering" w:customStyle="1" w:styleId="Pasdeliste">
    <w:name w:val="Pas d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452">
      <w:bodyDiv w:val="1"/>
      <w:marLeft w:val="0"/>
      <w:marRight w:val="0"/>
      <w:marTop w:val="0"/>
      <w:marBottom w:val="0"/>
      <w:divBdr>
        <w:top w:val="none" w:sz="0" w:space="0" w:color="auto"/>
        <w:left w:val="none" w:sz="0" w:space="0" w:color="auto"/>
        <w:bottom w:val="none" w:sz="0" w:space="0" w:color="auto"/>
        <w:right w:val="none" w:sz="0" w:space="0" w:color="auto"/>
      </w:divBdr>
    </w:div>
    <w:div w:id="493955368">
      <w:bodyDiv w:val="1"/>
      <w:marLeft w:val="0"/>
      <w:marRight w:val="0"/>
      <w:marTop w:val="0"/>
      <w:marBottom w:val="0"/>
      <w:divBdr>
        <w:top w:val="none" w:sz="0" w:space="0" w:color="auto"/>
        <w:left w:val="none" w:sz="0" w:space="0" w:color="auto"/>
        <w:bottom w:val="none" w:sz="0" w:space="0" w:color="auto"/>
        <w:right w:val="none" w:sz="0" w:space="0" w:color="auto"/>
      </w:divBdr>
    </w:div>
    <w:div w:id="735248831">
      <w:bodyDiv w:val="1"/>
      <w:marLeft w:val="0"/>
      <w:marRight w:val="0"/>
      <w:marTop w:val="0"/>
      <w:marBottom w:val="0"/>
      <w:divBdr>
        <w:top w:val="none" w:sz="0" w:space="0" w:color="auto"/>
        <w:left w:val="none" w:sz="0" w:space="0" w:color="auto"/>
        <w:bottom w:val="none" w:sz="0" w:space="0" w:color="auto"/>
        <w:right w:val="none" w:sz="0" w:space="0" w:color="auto"/>
      </w:divBdr>
    </w:div>
    <w:div w:id="1019040847">
      <w:bodyDiv w:val="1"/>
      <w:marLeft w:val="0"/>
      <w:marRight w:val="0"/>
      <w:marTop w:val="0"/>
      <w:marBottom w:val="0"/>
      <w:divBdr>
        <w:top w:val="none" w:sz="0" w:space="0" w:color="auto"/>
        <w:left w:val="none" w:sz="0" w:space="0" w:color="auto"/>
        <w:bottom w:val="none" w:sz="0" w:space="0" w:color="auto"/>
        <w:right w:val="none" w:sz="0" w:space="0" w:color="auto"/>
      </w:divBdr>
    </w:div>
    <w:div w:id="1280917626">
      <w:bodyDiv w:val="1"/>
      <w:marLeft w:val="0"/>
      <w:marRight w:val="0"/>
      <w:marTop w:val="0"/>
      <w:marBottom w:val="0"/>
      <w:divBdr>
        <w:top w:val="none" w:sz="0" w:space="0" w:color="auto"/>
        <w:left w:val="none" w:sz="0" w:space="0" w:color="auto"/>
        <w:bottom w:val="none" w:sz="0" w:space="0" w:color="auto"/>
        <w:right w:val="none" w:sz="0" w:space="0" w:color="auto"/>
      </w:divBdr>
    </w:div>
    <w:div w:id="1282373336">
      <w:bodyDiv w:val="1"/>
      <w:marLeft w:val="0"/>
      <w:marRight w:val="0"/>
      <w:marTop w:val="0"/>
      <w:marBottom w:val="0"/>
      <w:divBdr>
        <w:top w:val="none" w:sz="0" w:space="0" w:color="auto"/>
        <w:left w:val="none" w:sz="0" w:space="0" w:color="auto"/>
        <w:bottom w:val="none" w:sz="0" w:space="0" w:color="auto"/>
        <w:right w:val="none" w:sz="0" w:space="0" w:color="auto"/>
      </w:divBdr>
    </w:div>
    <w:div w:id="1474253017">
      <w:bodyDiv w:val="1"/>
      <w:marLeft w:val="0"/>
      <w:marRight w:val="0"/>
      <w:marTop w:val="0"/>
      <w:marBottom w:val="0"/>
      <w:divBdr>
        <w:top w:val="none" w:sz="0" w:space="0" w:color="auto"/>
        <w:left w:val="none" w:sz="0" w:space="0" w:color="auto"/>
        <w:bottom w:val="none" w:sz="0" w:space="0" w:color="auto"/>
        <w:right w:val="none" w:sz="0" w:space="0" w:color="auto"/>
      </w:divBdr>
    </w:div>
    <w:div w:id="1630234695">
      <w:bodyDiv w:val="1"/>
      <w:marLeft w:val="0"/>
      <w:marRight w:val="0"/>
      <w:marTop w:val="0"/>
      <w:marBottom w:val="0"/>
      <w:divBdr>
        <w:top w:val="none" w:sz="0" w:space="0" w:color="auto"/>
        <w:left w:val="none" w:sz="0" w:space="0" w:color="auto"/>
        <w:bottom w:val="none" w:sz="0" w:space="0" w:color="auto"/>
        <w:right w:val="none" w:sz="0" w:space="0" w:color="auto"/>
      </w:divBdr>
    </w:div>
    <w:div w:id="1693142358">
      <w:bodyDiv w:val="1"/>
      <w:marLeft w:val="0"/>
      <w:marRight w:val="0"/>
      <w:marTop w:val="0"/>
      <w:marBottom w:val="0"/>
      <w:divBdr>
        <w:top w:val="none" w:sz="0" w:space="0" w:color="auto"/>
        <w:left w:val="none" w:sz="0" w:space="0" w:color="auto"/>
        <w:bottom w:val="none" w:sz="0" w:space="0" w:color="auto"/>
        <w:right w:val="none" w:sz="0" w:space="0" w:color="auto"/>
      </w:divBdr>
    </w:div>
    <w:div w:id="1787697609">
      <w:bodyDiv w:val="1"/>
      <w:marLeft w:val="0"/>
      <w:marRight w:val="0"/>
      <w:marTop w:val="0"/>
      <w:marBottom w:val="0"/>
      <w:divBdr>
        <w:top w:val="none" w:sz="0" w:space="0" w:color="auto"/>
        <w:left w:val="none" w:sz="0" w:space="0" w:color="auto"/>
        <w:bottom w:val="none" w:sz="0" w:space="0" w:color="auto"/>
        <w:right w:val="none" w:sz="0" w:space="0" w:color="auto"/>
      </w:divBdr>
    </w:div>
    <w:div w:id="2071998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1403</Words>
  <Characters>7721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Se reporter à la fiche de présentation de l’opération projetée jointe au dossier de consultation pour la présentation</vt:lpstr>
    </vt:vector>
  </TitlesOfParts>
  <Company>SGAMI SUD DSIC</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reporter à la fiche de présentation de l’opération projetée jointe au dossier de consultation pour la présentation</dc:title>
  <dc:subject/>
  <dc:creator>myriamhamache</dc:creator>
  <dc:description/>
  <cp:lastModifiedBy>myriamhamache</cp:lastModifiedBy>
  <cp:revision>7</cp:revision>
  <dcterms:created xsi:type="dcterms:W3CDTF">2026-06-24T05:50:00Z</dcterms:created>
  <dcterms:modified xsi:type="dcterms:W3CDTF">2026-07-22T10:04:00Z</dcterms:modified>
  <dc:language>fr-FR</dc:language>
</cp:coreProperties>
</file>